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F89" w:rsidRDefault="00716883">
      <w:pPr>
        <w:ind w:firstLine="640"/>
      </w:pPr>
      <w:r>
        <w:rPr>
          <w:rFonts w:hint="eastAsia"/>
        </w:rPr>
        <w:t>附件</w:t>
      </w:r>
      <w:r w:rsidR="00C9471C">
        <w:t>3</w:t>
      </w:r>
      <w:r>
        <w:rPr>
          <w:rFonts w:hint="eastAsia"/>
        </w:rPr>
        <w:t>：</w:t>
      </w:r>
    </w:p>
    <w:p w:rsidR="00D14F89" w:rsidRDefault="00D14F89">
      <w:pPr>
        <w:ind w:firstLine="640"/>
      </w:pPr>
    </w:p>
    <w:p w:rsidR="00F7004F" w:rsidRPr="00D14F89" w:rsidRDefault="00A97D02" w:rsidP="00D14F89">
      <w:pPr>
        <w:ind w:firstLineChars="0" w:firstLine="0"/>
        <w:jc w:val="center"/>
        <w:rPr>
          <w:rFonts w:ascii="方正小标宋简体" w:eastAsia="方正小标宋简体" w:hAnsi="方正小标宋简体" w:cs="方正小标宋简体"/>
          <w:sz w:val="44"/>
          <w:szCs w:val="36"/>
        </w:rPr>
      </w:pPr>
      <w:r w:rsidRPr="00A97D02">
        <w:rPr>
          <w:rFonts w:ascii="方正小标宋简体" w:eastAsia="方正小标宋简体" w:hAnsi="方正小标宋简体" w:cs="方正小标宋简体" w:hint="eastAsia"/>
          <w:sz w:val="44"/>
          <w:szCs w:val="36"/>
        </w:rPr>
        <w:t>“AI+教育教学场景”赋能案例</w:t>
      </w:r>
      <w:r>
        <w:rPr>
          <w:rFonts w:ascii="方正小标宋简体" w:eastAsia="方正小标宋简体" w:hAnsi="方正小标宋简体" w:cs="方正小标宋简体" w:hint="eastAsia"/>
          <w:sz w:val="44"/>
          <w:szCs w:val="36"/>
        </w:rPr>
        <w:t>撰写</w:t>
      </w:r>
      <w:r w:rsidR="00716883" w:rsidRPr="00D14F89">
        <w:rPr>
          <w:rFonts w:ascii="方正小标宋简体" w:eastAsia="方正小标宋简体" w:hAnsi="方正小标宋简体" w:cs="方正小标宋简体" w:hint="eastAsia"/>
          <w:sz w:val="44"/>
          <w:szCs w:val="36"/>
        </w:rPr>
        <w:t>提纲</w:t>
      </w:r>
    </w:p>
    <w:p w:rsidR="008851FB" w:rsidRDefault="008851FB" w:rsidP="00D14F89">
      <w:pPr>
        <w:ind w:firstLine="640"/>
        <w:rPr>
          <w:rFonts w:ascii="黑体" w:eastAsia="黑体" w:hAnsi="黑体" w:cs="黑体"/>
        </w:rPr>
      </w:pPr>
    </w:p>
    <w:p w:rsidR="00F7004F" w:rsidRDefault="00716883" w:rsidP="00D14F89">
      <w:pPr>
        <w:ind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一、</w:t>
      </w:r>
      <w:r w:rsidR="006070DC" w:rsidRPr="006070DC">
        <w:rPr>
          <w:rFonts w:ascii="黑体" w:eastAsia="黑体" w:hAnsi="黑体" w:cs="黑体" w:hint="eastAsia"/>
        </w:rPr>
        <w:t>背景简介</w:t>
      </w:r>
    </w:p>
    <w:p w:rsidR="008851FB" w:rsidRPr="008851FB" w:rsidRDefault="008851FB" w:rsidP="00D14F89">
      <w:pPr>
        <w:ind w:firstLine="640"/>
        <w:rPr>
          <w:rFonts w:ascii="仿宋_GB2312" w:eastAsia="仿宋_GB2312" w:hAnsi="仿宋_GB2312" w:cs="仿宋_GB2312"/>
        </w:rPr>
      </w:pPr>
      <w:r w:rsidRPr="008851FB">
        <w:rPr>
          <w:rFonts w:ascii="仿宋_GB2312" w:eastAsia="仿宋_GB2312" w:hAnsi="仿宋_GB2312" w:cs="仿宋_GB2312" w:hint="eastAsia"/>
        </w:rPr>
        <w:t>围绕教师AI教学能力提升、课堂教学模式重构、学生综合素养培养三大核心，阐述高等教育教学面临的挑战或机遇，引出案例背景和</w:t>
      </w:r>
      <w:r w:rsidR="00A97D02">
        <w:rPr>
          <w:rFonts w:ascii="仿宋_GB2312" w:eastAsia="仿宋_GB2312" w:hAnsi="仿宋_GB2312" w:cs="仿宋_GB2312" w:hint="eastAsia"/>
        </w:rPr>
        <w:t>存在问题</w:t>
      </w:r>
      <w:r w:rsidRPr="008851FB">
        <w:rPr>
          <w:rFonts w:ascii="仿宋_GB2312" w:eastAsia="仿宋_GB2312" w:hAnsi="仿宋_GB2312" w:cs="仿宋_GB2312" w:hint="eastAsia"/>
        </w:rPr>
        <w:t>。</w:t>
      </w:r>
    </w:p>
    <w:p w:rsidR="00F7004F" w:rsidRPr="008851FB" w:rsidRDefault="00D14F89" w:rsidP="00D14F89">
      <w:pPr>
        <w:ind w:firstLine="640"/>
        <w:rPr>
          <w:rFonts w:ascii="仿宋_GB2312" w:eastAsia="仿宋_GB2312" w:hAnsi="仿宋_GB2312" w:cs="仿宋_GB2312"/>
        </w:rPr>
      </w:pPr>
      <w:r w:rsidRPr="008851FB">
        <w:rPr>
          <w:rFonts w:ascii="仿宋_GB2312" w:eastAsia="仿宋_GB2312" w:hAnsi="仿宋_GB2312" w:cs="仿宋_GB2312"/>
        </w:rPr>
        <w:t>1.</w:t>
      </w:r>
      <w:r w:rsidR="00716883" w:rsidRPr="008851FB">
        <w:rPr>
          <w:rFonts w:ascii="仿宋_GB2312" w:eastAsia="仿宋_GB2312" w:hAnsi="仿宋_GB2312" w:cs="仿宋_GB2312" w:hint="eastAsia"/>
        </w:rPr>
        <w:t>背景分析</w:t>
      </w:r>
    </w:p>
    <w:p w:rsidR="00F7004F" w:rsidRPr="008851FB" w:rsidRDefault="00D14F89" w:rsidP="00D14F89">
      <w:pPr>
        <w:ind w:firstLine="640"/>
        <w:rPr>
          <w:rFonts w:ascii="仿宋_GB2312" w:eastAsia="仿宋_GB2312" w:hAnsi="仿宋_GB2312" w:cs="仿宋_GB2312"/>
        </w:rPr>
      </w:pPr>
      <w:r w:rsidRPr="008851FB">
        <w:rPr>
          <w:rFonts w:ascii="仿宋_GB2312" w:eastAsia="仿宋_GB2312" w:hAnsi="仿宋_GB2312" w:cs="仿宋_GB2312"/>
        </w:rPr>
        <w:t>2.</w:t>
      </w:r>
      <w:r w:rsidR="00716883" w:rsidRPr="008851FB">
        <w:rPr>
          <w:rFonts w:ascii="仿宋_GB2312" w:eastAsia="仿宋_GB2312" w:hAnsi="仿宋_GB2312" w:cs="仿宋_GB2312" w:hint="eastAsia"/>
        </w:rPr>
        <w:t>现状分析</w:t>
      </w:r>
    </w:p>
    <w:p w:rsidR="00F7004F" w:rsidRPr="008851FB" w:rsidRDefault="00D14F89" w:rsidP="00D14F89">
      <w:pPr>
        <w:ind w:firstLine="640"/>
        <w:rPr>
          <w:rFonts w:ascii="仿宋_GB2312" w:eastAsia="仿宋_GB2312" w:hAnsi="仿宋_GB2312" w:cs="仿宋_GB2312"/>
        </w:rPr>
      </w:pPr>
      <w:r w:rsidRPr="008851FB">
        <w:rPr>
          <w:rFonts w:ascii="仿宋_GB2312" w:eastAsia="仿宋_GB2312" w:hAnsi="仿宋_GB2312" w:cs="仿宋_GB2312"/>
        </w:rPr>
        <w:t>3.</w:t>
      </w:r>
      <w:r w:rsidRPr="008851FB">
        <w:rPr>
          <w:rFonts w:ascii="仿宋_GB2312" w:eastAsia="仿宋_GB2312" w:hAnsi="仿宋_GB2312" w:cs="仿宋_GB2312" w:hint="eastAsia"/>
        </w:rPr>
        <w:t>存在</w:t>
      </w:r>
      <w:r w:rsidR="00716883" w:rsidRPr="008851FB">
        <w:rPr>
          <w:rFonts w:ascii="仿宋_GB2312" w:eastAsia="仿宋_GB2312" w:hAnsi="仿宋_GB2312" w:cs="仿宋_GB2312" w:hint="eastAsia"/>
        </w:rPr>
        <w:t>问题</w:t>
      </w:r>
    </w:p>
    <w:p w:rsidR="00F7004F" w:rsidRDefault="00716883" w:rsidP="00D14F89">
      <w:pPr>
        <w:ind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二、解决方案</w:t>
      </w:r>
    </w:p>
    <w:p w:rsidR="00A97D02" w:rsidRDefault="00A97D02" w:rsidP="00D14F89">
      <w:pPr>
        <w:ind w:firstLine="640"/>
        <w:rPr>
          <w:rFonts w:ascii="仿宋_GB2312" w:eastAsia="仿宋_GB2312" w:hAnsi="仿宋_GB2312" w:cs="仿宋_GB2312"/>
        </w:rPr>
      </w:pPr>
      <w:r w:rsidRPr="00A97D02">
        <w:rPr>
          <w:rFonts w:ascii="仿宋_GB2312" w:eastAsia="仿宋_GB2312" w:hAnsi="仿宋_GB2312" w:cs="仿宋_GB2312" w:hint="eastAsia"/>
        </w:rPr>
        <w:t>案例中AI所赋能的教育教学场景，</w:t>
      </w:r>
      <w:r w:rsidR="004732EA">
        <w:rPr>
          <w:rFonts w:ascii="仿宋_GB2312" w:eastAsia="仿宋_GB2312" w:hAnsi="仿宋_GB2312" w:cs="仿宋_GB2312" w:hint="eastAsia"/>
        </w:rPr>
        <w:t>赋能</w:t>
      </w:r>
      <w:bookmarkStart w:id="0" w:name="_GoBack"/>
      <w:bookmarkEnd w:id="0"/>
      <w:r w:rsidRPr="00A97D02">
        <w:rPr>
          <w:rFonts w:ascii="仿宋_GB2312" w:eastAsia="仿宋_GB2312" w:hAnsi="仿宋_GB2312" w:cs="仿宋_GB2312" w:hint="eastAsia"/>
        </w:rPr>
        <w:t>技术路线以及实施方案，创新突破情况等。</w:t>
      </w:r>
    </w:p>
    <w:p w:rsidR="00F7004F" w:rsidRPr="008851FB" w:rsidRDefault="00D14F89" w:rsidP="00D14F89">
      <w:pPr>
        <w:ind w:firstLine="640"/>
        <w:rPr>
          <w:rFonts w:ascii="仿宋_GB2312" w:eastAsia="仿宋_GB2312" w:hAnsi="仿宋_GB2312" w:cs="仿宋_GB2312"/>
        </w:rPr>
      </w:pPr>
      <w:r w:rsidRPr="008851FB">
        <w:rPr>
          <w:rFonts w:ascii="仿宋_GB2312" w:eastAsia="仿宋_GB2312" w:hAnsi="仿宋_GB2312" w:cs="仿宋_GB2312"/>
        </w:rPr>
        <w:t>1.</w:t>
      </w:r>
      <w:r w:rsidR="00716883" w:rsidRPr="008851FB">
        <w:rPr>
          <w:rFonts w:ascii="仿宋_GB2312" w:eastAsia="仿宋_GB2312" w:hAnsi="仿宋_GB2312" w:cs="仿宋_GB2312" w:hint="eastAsia"/>
        </w:rPr>
        <w:t>实施步骤与操作流程</w:t>
      </w:r>
    </w:p>
    <w:p w:rsidR="008851FB" w:rsidRPr="008851FB" w:rsidRDefault="00716883" w:rsidP="00D14F89">
      <w:pPr>
        <w:ind w:firstLine="640"/>
        <w:rPr>
          <w:rFonts w:ascii="仿宋_GB2312" w:eastAsia="仿宋_GB2312" w:hAnsi="仿宋_GB2312" w:cs="仿宋_GB2312"/>
        </w:rPr>
      </w:pPr>
      <w:r w:rsidRPr="008851FB">
        <w:rPr>
          <w:rFonts w:ascii="仿宋_GB2312" w:eastAsia="仿宋_GB2312" w:hAnsi="仿宋_GB2312" w:cs="仿宋_GB2312" w:hint="eastAsia"/>
        </w:rPr>
        <w:t>2.</w:t>
      </w:r>
      <w:r w:rsidR="008851FB" w:rsidRPr="008851FB">
        <w:rPr>
          <w:rFonts w:ascii="仿宋_GB2312" w:eastAsia="仿宋_GB2312" w:hAnsi="仿宋_GB2312" w:cs="仿宋_GB2312" w:hint="eastAsia"/>
        </w:rPr>
        <w:t>创新点</w:t>
      </w:r>
    </w:p>
    <w:p w:rsidR="008851FB" w:rsidRDefault="00716883" w:rsidP="00D14F89">
      <w:pPr>
        <w:ind w:firstLine="640"/>
        <w:rPr>
          <w:rFonts w:ascii="黑体" w:eastAsia="黑体" w:hAnsi="黑体" w:cs="黑体"/>
        </w:rPr>
      </w:pPr>
      <w:r>
        <w:rPr>
          <w:rFonts w:ascii="黑体" w:eastAsia="黑体" w:hAnsi="黑体" w:cs="黑体" w:hint="eastAsia"/>
        </w:rPr>
        <w:t>三、推广价值</w:t>
      </w:r>
    </w:p>
    <w:p w:rsidR="00F7004F" w:rsidRDefault="008851FB" w:rsidP="00D14F89">
      <w:pPr>
        <w:ind w:firstLine="640"/>
        <w:rPr>
          <w:rFonts w:ascii="仿宋_GB2312" w:eastAsia="仿宋_GB2312" w:hAnsi="仿宋_GB2312" w:cs="仿宋_GB2312"/>
        </w:rPr>
      </w:pPr>
      <w:r w:rsidRPr="008851FB">
        <w:rPr>
          <w:rFonts w:ascii="仿宋_GB2312" w:eastAsia="仿宋_GB2312" w:hAnsi="仿宋_GB2312" w:cs="仿宋_GB2312" w:hint="eastAsia"/>
        </w:rPr>
        <w:t>案例在使用人工智能模型</w:t>
      </w:r>
      <w:r w:rsidR="004B5DF8">
        <w:rPr>
          <w:rFonts w:ascii="仿宋_GB2312" w:eastAsia="仿宋_GB2312" w:hAnsi="仿宋_GB2312" w:cs="仿宋_GB2312" w:hint="eastAsia"/>
        </w:rPr>
        <w:t>助力</w:t>
      </w:r>
      <w:r>
        <w:rPr>
          <w:rFonts w:ascii="仿宋_GB2312" w:eastAsia="仿宋_GB2312" w:hAnsi="仿宋_GB2312" w:cs="仿宋_GB2312" w:hint="eastAsia"/>
        </w:rPr>
        <w:t>教师教学理念</w:t>
      </w:r>
      <w:r w:rsidR="004B5DF8">
        <w:rPr>
          <w:rFonts w:ascii="仿宋_GB2312" w:eastAsia="仿宋_GB2312" w:hAnsi="仿宋_GB2312" w:cs="仿宋_GB2312" w:hint="eastAsia"/>
        </w:rPr>
        <w:t>更新、</w:t>
      </w:r>
      <w:r>
        <w:rPr>
          <w:rFonts w:ascii="仿宋_GB2312" w:eastAsia="仿宋_GB2312" w:hAnsi="仿宋_GB2312" w:cs="仿宋_GB2312"/>
        </w:rPr>
        <w:t>带动</w:t>
      </w:r>
      <w:r>
        <w:rPr>
          <w:rFonts w:ascii="仿宋_GB2312" w:eastAsia="仿宋_GB2312" w:hAnsi="仿宋_GB2312" w:cs="仿宋_GB2312" w:hint="eastAsia"/>
        </w:rPr>
        <w:t>教师</w:t>
      </w:r>
      <w:r w:rsidRPr="00A97D02">
        <w:rPr>
          <w:rFonts w:ascii="仿宋_GB2312" w:eastAsia="仿宋_GB2312" w:hAnsi="仿宋_GB2312" w:cs="仿宋_GB2312" w:hint="eastAsia"/>
        </w:rPr>
        <w:t>在教育教学、科研创新中</w:t>
      </w:r>
      <w:r w:rsidRPr="008851FB">
        <w:rPr>
          <w:rFonts w:ascii="仿宋_GB2312" w:eastAsia="仿宋_GB2312" w:hAnsi="仿宋_GB2312" w:cs="仿宋_GB2312" w:hint="eastAsia"/>
        </w:rPr>
        <w:t>效率</w:t>
      </w:r>
      <w:r w:rsidR="004B5DF8">
        <w:rPr>
          <w:rFonts w:ascii="仿宋_GB2312" w:eastAsia="仿宋_GB2312" w:hAnsi="仿宋_GB2312" w:cs="仿宋_GB2312" w:hint="eastAsia"/>
        </w:rPr>
        <w:t>提升、</w:t>
      </w:r>
      <w:r w:rsidR="004B5DF8" w:rsidRPr="004B5DF8">
        <w:rPr>
          <w:rFonts w:ascii="仿宋_GB2312" w:eastAsia="仿宋_GB2312" w:hAnsi="仿宋_GB2312" w:cs="仿宋_GB2312" w:hint="eastAsia"/>
        </w:rPr>
        <w:t>推动人工智能技术与农林学科特色深度融合</w:t>
      </w:r>
      <w:r w:rsidRPr="008851FB">
        <w:rPr>
          <w:rFonts w:ascii="仿宋_GB2312" w:eastAsia="仿宋_GB2312" w:hAnsi="仿宋_GB2312" w:cs="仿宋_GB2312" w:hint="eastAsia"/>
        </w:rPr>
        <w:t>等方面所发挥的作用，</w:t>
      </w:r>
      <w:r w:rsidR="004B5DF8">
        <w:rPr>
          <w:rFonts w:ascii="仿宋_GB2312" w:eastAsia="仿宋_GB2312" w:hAnsi="仿宋_GB2312" w:cs="仿宋_GB2312" w:hint="eastAsia"/>
        </w:rPr>
        <w:t>以及进一步</w:t>
      </w:r>
      <w:r w:rsidR="004B5DF8">
        <w:rPr>
          <w:rFonts w:ascii="仿宋_GB2312" w:eastAsia="仿宋_GB2312" w:hAnsi="仿宋_GB2312" w:cs="仿宋_GB2312"/>
        </w:rPr>
        <w:t>示范</w:t>
      </w:r>
      <w:r w:rsidR="004B5DF8">
        <w:rPr>
          <w:rFonts w:ascii="仿宋_GB2312" w:eastAsia="仿宋_GB2312" w:hAnsi="仿宋_GB2312" w:cs="仿宋_GB2312" w:hint="eastAsia"/>
        </w:rPr>
        <w:t>推广</w:t>
      </w:r>
      <w:r w:rsidR="004B5DF8">
        <w:rPr>
          <w:rFonts w:ascii="仿宋_GB2312" w:eastAsia="仿宋_GB2312" w:hAnsi="仿宋_GB2312" w:cs="仿宋_GB2312"/>
        </w:rPr>
        <w:t>的范围和价值</w:t>
      </w:r>
      <w:r w:rsidRPr="008851FB">
        <w:rPr>
          <w:rFonts w:ascii="仿宋_GB2312" w:eastAsia="仿宋_GB2312" w:hAnsi="仿宋_GB2312" w:cs="仿宋_GB2312" w:hint="eastAsia"/>
        </w:rPr>
        <w:t>。</w:t>
      </w:r>
    </w:p>
    <w:sectPr w:rsidR="00F7004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40F0" w:rsidRDefault="009540F0">
      <w:pPr>
        <w:spacing w:line="240" w:lineRule="auto"/>
        <w:ind w:firstLine="640"/>
      </w:pPr>
      <w:r>
        <w:separator/>
      </w:r>
    </w:p>
  </w:endnote>
  <w:endnote w:type="continuationSeparator" w:id="0">
    <w:p w:rsidR="009540F0" w:rsidRDefault="009540F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40F0" w:rsidRDefault="009540F0">
      <w:pPr>
        <w:spacing w:line="240" w:lineRule="auto"/>
        <w:ind w:firstLine="640"/>
      </w:pPr>
      <w:r>
        <w:separator/>
      </w:r>
    </w:p>
  </w:footnote>
  <w:footnote w:type="continuationSeparator" w:id="0">
    <w:p w:rsidR="009540F0" w:rsidRDefault="009540F0"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004F"/>
    <w:rsid w:val="00207BB0"/>
    <w:rsid w:val="004732EA"/>
    <w:rsid w:val="004B5DF8"/>
    <w:rsid w:val="006070DC"/>
    <w:rsid w:val="00716883"/>
    <w:rsid w:val="008851FB"/>
    <w:rsid w:val="009540F0"/>
    <w:rsid w:val="00A97D02"/>
    <w:rsid w:val="00C9471C"/>
    <w:rsid w:val="00D14F89"/>
    <w:rsid w:val="00F7004F"/>
    <w:rsid w:val="0125366D"/>
    <w:rsid w:val="02184C85"/>
    <w:rsid w:val="0AE65A8A"/>
    <w:rsid w:val="289931B5"/>
    <w:rsid w:val="34897199"/>
    <w:rsid w:val="3FB452E6"/>
    <w:rsid w:val="42530DE6"/>
    <w:rsid w:val="4D02189A"/>
    <w:rsid w:val="50F26477"/>
    <w:rsid w:val="5664316A"/>
    <w:rsid w:val="69A578CA"/>
    <w:rsid w:val="7D635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846387"/>
  <w15:docId w15:val="{AFCAB7E2-57DA-4EBF-9804-2DF345E85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Body Text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560" w:lineRule="exact"/>
      <w:ind w:firstLineChars="200" w:firstLine="880"/>
      <w:jc w:val="both"/>
    </w:pPr>
    <w:rPr>
      <w:rFonts w:eastAsia="仿宋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qFormat/>
    <w:rsid w:val="008851FB"/>
    <w:pPr>
      <w:widowControl/>
      <w:kinsoku w:val="0"/>
      <w:autoSpaceDE w:val="0"/>
      <w:autoSpaceDN w:val="0"/>
      <w:adjustRightInd w:val="0"/>
      <w:snapToGrid w:val="0"/>
      <w:spacing w:line="240" w:lineRule="auto"/>
      <w:ind w:firstLineChars="0" w:firstLine="0"/>
      <w:jc w:val="left"/>
      <w:textAlignment w:val="baseline"/>
    </w:pPr>
    <w:rPr>
      <w:rFonts w:ascii="仿宋" w:hAnsi="仿宋" w:cs="仿宋"/>
      <w:snapToGrid w:val="0"/>
      <w:color w:val="000000"/>
      <w:kern w:val="0"/>
      <w:sz w:val="31"/>
      <w:szCs w:val="31"/>
      <w:lang w:eastAsia="en-US"/>
    </w:rPr>
  </w:style>
  <w:style w:type="character" w:customStyle="1" w:styleId="a4">
    <w:name w:val="正文文本 字符"/>
    <w:basedOn w:val="a0"/>
    <w:link w:val="a3"/>
    <w:rsid w:val="008851FB"/>
    <w:rPr>
      <w:rFonts w:ascii="仿宋" w:eastAsia="仿宋" w:hAnsi="仿宋" w:cs="仿宋"/>
      <w:snapToGrid w:val="0"/>
      <w:color w:val="000000"/>
      <w:sz w:val="31"/>
      <w:szCs w:val="3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41</Words>
  <Characters>237</Characters>
  <Application>Microsoft Office Word</Application>
  <DocSecurity>0</DocSecurity>
  <Lines>1</Lines>
  <Paragraphs>1</Paragraphs>
  <ScaleCrop>false</ScaleCrop>
  <Company>Microsoft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王磊</cp:lastModifiedBy>
  <cp:revision>6</cp:revision>
  <dcterms:created xsi:type="dcterms:W3CDTF">2024-07-22T01:56:00Z</dcterms:created>
  <dcterms:modified xsi:type="dcterms:W3CDTF">2025-04-08T10:10:00Z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320141D427A9490794CB600E4B556F4B_13</vt:lpwstr>
  </property>
  <property fmtid="{D5CDD505-2E9C-101B-9397-08002B2CF9AE}" pid="4" name="KSOTemplateDocerSaveRecord">
    <vt:lpwstr>eyJoZGlkIjoiNjM1MjBhNDRlN2M3MGE2NTE0NDdjMGVhYWE2OWM3YTMiLCJ1c2VySWQiOiIyMTg0NDgzMjYifQ==</vt:lpwstr>
  </property>
</Properties>
</file>