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004" w:rsidRDefault="00972004" w:rsidP="00972004">
      <w:pPr>
        <w:pStyle w:val="1"/>
      </w:pPr>
      <w:bookmarkStart w:id="0" w:name="_Toc524960767"/>
      <w:r>
        <w:rPr>
          <w:rFonts w:hint="eastAsia"/>
        </w:rPr>
        <w:t>1.</w:t>
      </w:r>
      <w:r>
        <w:rPr>
          <w:rFonts w:hint="eastAsia"/>
        </w:rPr>
        <w:t>参训学员角色</w:t>
      </w:r>
      <w:bookmarkEnd w:id="0"/>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登录系统账号实行注册制度，同一身份证号在系统中只能注册一次（证件号将作为登录系统的账号）。学员按照校级管理人员发布的通知文件上的地址访问系统，在系统登录界面进行账号相关信息的注册，注册完账号后即可登录系统进行考试信息的维护。</w:t>
      </w:r>
    </w:p>
    <w:p w:rsidR="00972004" w:rsidRDefault="00972004" w:rsidP="00972004">
      <w:pPr>
        <w:pStyle w:val="2"/>
      </w:pPr>
      <w:bookmarkStart w:id="1" w:name="_Toc524960768"/>
      <w:r>
        <w:rPr>
          <w:rFonts w:hint="eastAsia"/>
        </w:rPr>
        <w:t>1.1</w:t>
      </w:r>
      <w:r>
        <w:rPr>
          <w:rFonts w:hint="eastAsia"/>
        </w:rPr>
        <w:t>注册</w:t>
      </w:r>
      <w:bookmarkEnd w:id="1"/>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w:t>
      </w:r>
      <w:r>
        <w:rPr>
          <w:rFonts w:ascii="宋体" w:hAnsi="宋体"/>
          <w:color w:val="000000"/>
          <w:sz w:val="30"/>
          <w:szCs w:val="30"/>
        </w:rPr>
        <w:t>在浏览器的地址栏中输入陕西省教师岗前培训验收考试管理系统的正式网址</w:t>
      </w:r>
      <w:r>
        <w:rPr>
          <w:rFonts w:ascii="宋体" w:hAnsi="宋体" w:hint="eastAsia"/>
          <w:color w:val="000000"/>
          <w:sz w:val="30"/>
          <w:szCs w:val="30"/>
        </w:rPr>
        <w:t>后</w:t>
      </w:r>
      <w:r>
        <w:rPr>
          <w:rFonts w:ascii="宋体" w:hAnsi="宋体"/>
          <w:color w:val="000000"/>
          <w:sz w:val="30"/>
          <w:szCs w:val="30"/>
        </w:rPr>
        <w:t>，</w:t>
      </w:r>
      <w:r>
        <w:rPr>
          <w:rFonts w:ascii="宋体" w:hAnsi="宋体" w:hint="eastAsia"/>
          <w:color w:val="000000"/>
          <w:sz w:val="30"/>
          <w:szCs w:val="30"/>
        </w:rPr>
        <w:t>按回车键</w:t>
      </w:r>
      <w:r>
        <w:rPr>
          <w:rFonts w:ascii="宋体" w:hAnsi="宋体"/>
          <w:color w:val="000000"/>
          <w:sz w:val="30"/>
          <w:szCs w:val="30"/>
        </w:rPr>
        <w:t>进入登录页面</w:t>
      </w:r>
      <w:r>
        <w:rPr>
          <w:rFonts w:ascii="宋体" w:hAnsi="宋体" w:hint="eastAsia"/>
          <w:color w:val="000000"/>
          <w:sz w:val="30"/>
          <w:szCs w:val="30"/>
        </w:rPr>
        <w:t>。在系统登录界面输入账号、密码区域下方点击“注册账号”按钮，系统自动跳转到注册页面。</w:t>
      </w:r>
    </w:p>
    <w:p w:rsidR="00972004" w:rsidRDefault="00972004" w:rsidP="00972004">
      <w:pPr>
        <w:ind w:firstLineChars="200" w:firstLine="600"/>
        <w:rPr>
          <w:rFonts w:ascii="宋体" w:hAnsi="宋体"/>
          <w:color w:val="000000"/>
          <w:sz w:val="30"/>
          <w:szCs w:val="30"/>
        </w:rPr>
      </w:pPr>
      <w:r>
        <w:rPr>
          <w:rFonts w:ascii="宋体" w:hAnsi="宋体"/>
          <w:color w:val="000000"/>
          <w:sz w:val="30"/>
          <w:szCs w:val="30"/>
        </w:rPr>
        <w:t>点击【注册账号】进入用户注册页面，如下图所示:</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56F6519" wp14:editId="7D86639E">
            <wp:extent cx="5274310" cy="2716530"/>
            <wp:effectExtent l="19050" t="0" r="2540"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noChangeArrowheads="1"/>
                    </pic:cNvPicPr>
                  </pic:nvPicPr>
                  <pic:blipFill>
                    <a:blip r:embed="rId4"/>
                    <a:srcRect/>
                    <a:stretch>
                      <a:fillRect/>
                    </a:stretch>
                  </pic:blipFill>
                  <pic:spPr>
                    <a:xfrm>
                      <a:off x="0" y="0"/>
                      <a:ext cx="5274310" cy="2717058"/>
                    </a:xfrm>
                    <a:prstGeom prst="rect">
                      <a:avLst/>
                    </a:prstGeom>
                    <a:noFill/>
                    <a:ln w="9525">
                      <a:noFill/>
                      <a:miter lim="800000"/>
                      <a:headEnd/>
                      <a:tailEnd/>
                    </a:ln>
                  </pic:spPr>
                </pic:pic>
              </a:graphicData>
            </a:graphic>
          </wp:inline>
        </w:drawing>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参训学员在该页面输入用户的姓名、身份证号、手机、工作</w:t>
      </w:r>
      <w:r>
        <w:rPr>
          <w:rFonts w:ascii="宋体" w:hAnsi="宋体" w:hint="eastAsia"/>
          <w:color w:val="000000"/>
          <w:sz w:val="30"/>
          <w:szCs w:val="30"/>
        </w:rPr>
        <w:lastRenderedPageBreak/>
        <w:t>单位、登录密码，设置密保问题，注意两个密保问题必须不同，最后点击【注册】按钮，再次输入身份证号并点击【确认】注册信息，点击【返回】按钮系统重新跳转回注册页面。</w:t>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注意：账号注册成功后身份证号将作为登录系统的唯一凭证。一个身份证号码只能注册一次。</w:t>
      </w:r>
    </w:p>
    <w:p w:rsidR="00972004" w:rsidRDefault="00972004" w:rsidP="00972004">
      <w:pPr>
        <w:pStyle w:val="2"/>
        <w:rPr>
          <w:rFonts w:ascii="宋体" w:hAnsi="宋体"/>
          <w:color w:val="000000"/>
          <w:sz w:val="30"/>
          <w:szCs w:val="30"/>
        </w:rPr>
      </w:pPr>
      <w:bookmarkStart w:id="2" w:name="_Toc524960769"/>
      <w:r>
        <w:rPr>
          <w:rFonts w:hint="eastAsia"/>
        </w:rPr>
        <w:t>1.2</w:t>
      </w:r>
      <w:r>
        <w:rPr>
          <w:rFonts w:hint="eastAsia"/>
        </w:rPr>
        <w:t>忘记密码</w:t>
      </w:r>
      <w:bookmarkEnd w:id="2"/>
      <w:r>
        <w:rPr>
          <w:rFonts w:hint="eastAsia"/>
        </w:rPr>
        <w:t xml:space="preserve">   </w:t>
      </w:r>
      <w:r>
        <w:rPr>
          <w:rFonts w:ascii="宋体" w:hAnsi="宋体" w:hint="eastAsia"/>
          <w:color w:val="000000"/>
          <w:sz w:val="30"/>
          <w:szCs w:val="30"/>
        </w:rPr>
        <w:t xml:space="preserve"> </w:t>
      </w:r>
    </w:p>
    <w:p w:rsidR="00972004" w:rsidRDefault="00972004" w:rsidP="00972004">
      <w:pPr>
        <w:ind w:firstLine="600"/>
        <w:rPr>
          <w:rFonts w:ascii="宋体" w:hAnsi="宋体"/>
          <w:color w:val="000000"/>
          <w:sz w:val="30"/>
          <w:szCs w:val="30"/>
        </w:rPr>
      </w:pPr>
      <w:r>
        <w:rPr>
          <w:rFonts w:hint="eastAsia"/>
        </w:rPr>
        <w:t xml:space="preserve"> </w:t>
      </w:r>
      <w:r>
        <w:rPr>
          <w:rFonts w:ascii="宋体" w:hAnsi="宋体" w:hint="eastAsia"/>
          <w:color w:val="000000"/>
          <w:sz w:val="30"/>
          <w:szCs w:val="30"/>
        </w:rPr>
        <w:t>系统登录界面提供密码找回功能，参训学员可通注册时所填写的身份证号和密保问题进行账号、密码的找回。如果注册时设置的密保问题忘记无法通过系统自行找回，请联系校机管理人员或教育厅管理人员按照个人身份证号查询。为避免不必要的麻烦，建议参训学员注册账号信息时，最好把注册页面信息及密保问题进行拍照留存，以备不时之需。</w:t>
      </w:r>
    </w:p>
    <w:p w:rsidR="00972004" w:rsidRDefault="00972004" w:rsidP="00972004">
      <w:pPr>
        <w:pStyle w:val="2"/>
      </w:pPr>
      <w:bookmarkStart w:id="3" w:name="_Toc524960770"/>
      <w:r>
        <w:rPr>
          <w:rFonts w:hint="eastAsia"/>
        </w:rPr>
        <w:t>1.3</w:t>
      </w:r>
      <w:r>
        <w:rPr>
          <w:rFonts w:hint="eastAsia"/>
        </w:rPr>
        <w:t>登录</w:t>
      </w:r>
      <w:bookmarkEnd w:id="3"/>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对于注册完账号信息后第一次登陆系统的参训学员，必须先进行个人照片信息的维，维护完照片信息才可进行下一步操作。</w:t>
      </w:r>
    </w:p>
    <w:p w:rsidR="00972004" w:rsidRDefault="00972004" w:rsidP="00972004">
      <w:pPr>
        <w:ind w:firstLine="600"/>
        <w:rPr>
          <w:rFonts w:ascii="宋体" w:hAnsi="宋体"/>
          <w:color w:val="000000"/>
          <w:sz w:val="30"/>
          <w:szCs w:val="30"/>
        </w:rPr>
      </w:pPr>
      <w:r>
        <w:rPr>
          <w:rFonts w:ascii="宋体" w:hAnsi="宋体" w:hint="eastAsia"/>
          <w:color w:val="000000"/>
          <w:sz w:val="30"/>
          <w:szCs w:val="30"/>
        </w:rPr>
        <w:t>参训学员在系统登录界面输入账号、密码、验证码，点击“登录”按钮即可进入系统。第一次登录系统的参训学员，系统自动弹出如下界面，强制用户进行个人照片信息的维护。</w:t>
      </w:r>
    </w:p>
    <w:p w:rsidR="00972004" w:rsidRDefault="00972004" w:rsidP="00972004">
      <w:pPr>
        <w:rPr>
          <w:rFonts w:ascii="宋体" w:hAnsi="宋体"/>
          <w:color w:val="000000"/>
          <w:sz w:val="30"/>
          <w:szCs w:val="30"/>
        </w:rPr>
      </w:pPr>
      <w:r>
        <w:rPr>
          <w:rFonts w:ascii="宋体" w:hAnsi="宋体"/>
          <w:noProof/>
          <w:color w:val="000000"/>
          <w:sz w:val="30"/>
          <w:szCs w:val="30"/>
        </w:rPr>
        <w:lastRenderedPageBreak/>
        <w:drawing>
          <wp:inline distT="0" distB="0" distL="0" distR="0" wp14:anchorId="27A8A80D" wp14:editId="0C43B3BF">
            <wp:extent cx="5286375" cy="2800350"/>
            <wp:effectExtent l="19050" t="0" r="9525" b="0"/>
            <wp:docPr id="2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pic:cNvPicPr>
                      <a:picLocks noChangeAspect="1" noChangeArrowheads="1"/>
                    </pic:cNvPicPr>
                  </pic:nvPicPr>
                  <pic:blipFill>
                    <a:blip r:embed="rId5" cstate="print"/>
                    <a:srcRect/>
                    <a:stretch>
                      <a:fillRect/>
                    </a:stretch>
                  </pic:blipFill>
                  <pic:spPr>
                    <a:xfrm>
                      <a:off x="0" y="0"/>
                      <a:ext cx="5286375" cy="2800350"/>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注：此处上传的照片将作为个人准考证打印页面的照片使用。对于不符合要求的照片系统提供证件照处理工具下载。</w:t>
      </w:r>
    </w:p>
    <w:p w:rsidR="00972004" w:rsidRDefault="00972004" w:rsidP="00972004">
      <w:pPr>
        <w:pStyle w:val="2"/>
      </w:pPr>
      <w:bookmarkStart w:id="4" w:name="_Toc524960771"/>
      <w:r>
        <w:rPr>
          <w:rFonts w:hint="eastAsia"/>
        </w:rPr>
        <w:t>1.4</w:t>
      </w:r>
      <w:r>
        <w:rPr>
          <w:rFonts w:hint="eastAsia"/>
        </w:rPr>
        <w:t>教师管理</w:t>
      </w:r>
      <w:bookmarkEnd w:id="4"/>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参训学员角色用户教师管理模块包括公告查看、信息完善、个人数据列表、准考证打印、成绩查询、缴费信息、技能测试报名信息完善、技能测试报名、个人技能测试成绩查看节点。</w:t>
      </w:r>
    </w:p>
    <w:p w:rsidR="00972004" w:rsidRDefault="00972004" w:rsidP="00972004">
      <w:pPr>
        <w:pStyle w:val="3"/>
      </w:pPr>
      <w:bookmarkStart w:id="5" w:name="_Toc524960772"/>
      <w:r>
        <w:rPr>
          <w:rFonts w:hint="eastAsia"/>
        </w:rPr>
        <w:t>1.4.1</w:t>
      </w:r>
      <w:r>
        <w:rPr>
          <w:rFonts w:hint="eastAsia"/>
        </w:rPr>
        <w:t>公告查看</w:t>
      </w:r>
      <w:bookmarkEnd w:id="5"/>
    </w:p>
    <w:p w:rsidR="00972004" w:rsidRDefault="00972004" w:rsidP="00972004">
      <w:pPr>
        <w:rPr>
          <w:rFonts w:ascii="宋体" w:hAnsi="宋体"/>
          <w:color w:val="000000"/>
          <w:sz w:val="30"/>
          <w:szCs w:val="30"/>
        </w:rPr>
      </w:pPr>
      <w:r>
        <w:rPr>
          <w:rFonts w:hint="eastAsia"/>
        </w:rPr>
        <w:t xml:space="preserve">      </w:t>
      </w:r>
      <w:r>
        <w:rPr>
          <w:rFonts w:ascii="宋体" w:hAnsi="宋体" w:hint="eastAsia"/>
          <w:color w:val="000000"/>
          <w:sz w:val="30"/>
          <w:szCs w:val="30"/>
        </w:rPr>
        <w:t>公告查看页面实现培训学员对教育厅已发布公告的检索、查看功能。</w:t>
      </w:r>
    </w:p>
    <w:p w:rsidR="00972004" w:rsidRDefault="00972004" w:rsidP="00972004">
      <w:pPr>
        <w:ind w:firstLineChars="200" w:firstLine="600"/>
      </w:pPr>
      <w:r>
        <w:rPr>
          <w:rFonts w:ascii="宋体" w:hAnsi="宋体" w:hint="eastAsia"/>
          <w:color w:val="000000"/>
          <w:sz w:val="30"/>
          <w:szCs w:val="30"/>
        </w:rPr>
        <w:t>列表提供以公告标题为检索条件的检索功能，方便用户查询。</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1C5362A2" wp14:editId="45FB95D3">
            <wp:extent cx="5767070" cy="2141855"/>
            <wp:effectExtent l="19050" t="0" r="4458" b="0"/>
            <wp:docPr id="29" name="图片 9" descr="C:\Users\Dell\AppData\Roaming\Tencent\Users\1067902335\QQ\WinTemp\RichOle\Y3FX@91$VUAVSOOZ7E8BB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C:\Users\Dell\AppData\Roaming\Tencent\Users\1067902335\QQ\WinTemp\RichOle\Y3FX@91$VUAVSOOZ7E8BBBS.png"/>
                    <pic:cNvPicPr>
                      <a:picLocks noChangeAspect="1" noChangeArrowheads="1"/>
                    </pic:cNvPicPr>
                  </pic:nvPicPr>
                  <pic:blipFill>
                    <a:blip r:embed="rId6" cstate="print"/>
                    <a:srcRect/>
                    <a:stretch>
                      <a:fillRect/>
                    </a:stretch>
                  </pic:blipFill>
                  <pic:spPr>
                    <a:xfrm>
                      <a:off x="0" y="0"/>
                      <a:ext cx="5764590" cy="2141170"/>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olor w:val="000000"/>
          <w:sz w:val="30"/>
          <w:szCs w:val="30"/>
        </w:rPr>
      </w:pPr>
      <w:r>
        <w:rPr>
          <w:rFonts w:ascii="宋体" w:hAnsi="宋体" w:hint="eastAsia"/>
          <w:color w:val="000000"/>
          <w:sz w:val="30"/>
          <w:szCs w:val="30"/>
        </w:rPr>
        <w:t>查看：点击【查看】可阅读浏览公告的具体信息。</w:t>
      </w:r>
    </w:p>
    <w:p w:rsidR="00972004" w:rsidRDefault="00972004" w:rsidP="00972004">
      <w:pPr>
        <w:pStyle w:val="3"/>
      </w:pPr>
      <w:bookmarkStart w:id="6" w:name="_Toc524960773"/>
      <w:r>
        <w:rPr>
          <w:rFonts w:hint="eastAsia"/>
        </w:rPr>
        <w:t>1.4.2</w:t>
      </w:r>
      <w:r>
        <w:rPr>
          <w:rFonts w:hint="eastAsia"/>
        </w:rPr>
        <w:t>信息完善</w:t>
      </w:r>
      <w:bookmarkEnd w:id="6"/>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信息完善页面</w:t>
      </w:r>
      <w:r>
        <w:rPr>
          <w:rFonts w:ascii="宋体" w:hAnsi="宋体"/>
          <w:color w:val="000000"/>
          <w:sz w:val="30"/>
          <w:szCs w:val="30"/>
        </w:rPr>
        <w:t>实现</w:t>
      </w:r>
      <w:r>
        <w:rPr>
          <w:rFonts w:ascii="宋体" w:hAnsi="宋体" w:hint="eastAsia"/>
          <w:color w:val="000000"/>
          <w:sz w:val="30"/>
          <w:szCs w:val="30"/>
        </w:rPr>
        <w:t>参训学员基础信息和交费预约信息的完善功能。</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培训学员点击“完善信息”后，系统弹出“报名须知”文件供考生预览。阅读完报名须知，并点击页面下方的“我已阅读以上须知，开始报名”按钮，即可进入基本信息完善页面。</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基础信息完善页面个人证件号等信息是从注册页面带过来的信息、不允许修改。</w:t>
      </w:r>
    </w:p>
    <w:p w:rsidR="00972004" w:rsidRDefault="00972004" w:rsidP="00972004">
      <w:pPr>
        <w:ind w:left="600" w:hangingChars="200" w:hanging="600"/>
        <w:rPr>
          <w:rFonts w:ascii="宋体" w:hAnsi="宋体"/>
          <w:color w:val="000000"/>
          <w:sz w:val="30"/>
          <w:szCs w:val="30"/>
        </w:rPr>
      </w:pPr>
      <w:r>
        <w:rPr>
          <w:rFonts w:ascii="宋体" w:hAnsi="宋体" w:hint="eastAsia"/>
          <w:noProof/>
          <w:color w:val="000000"/>
          <w:sz w:val="30"/>
          <w:szCs w:val="30"/>
        </w:rPr>
        <w:lastRenderedPageBreak/>
        <w:drawing>
          <wp:inline distT="0" distB="0" distL="0" distR="0" wp14:anchorId="5FAFA999" wp14:editId="710A4CA3">
            <wp:extent cx="5274310" cy="2868930"/>
            <wp:effectExtent l="19050" t="0" r="2540" b="0"/>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noChangeArrowheads="1"/>
                    </pic:cNvPicPr>
                  </pic:nvPicPr>
                  <pic:blipFill>
                    <a:blip r:embed="rId7"/>
                    <a:srcRect/>
                    <a:stretch>
                      <a:fillRect/>
                    </a:stretch>
                  </pic:blipFill>
                  <pic:spPr>
                    <a:xfrm>
                      <a:off x="0" y="0"/>
                      <a:ext cx="5274310" cy="2869084"/>
                    </a:xfrm>
                    <a:prstGeom prst="rect">
                      <a:avLst/>
                    </a:prstGeom>
                    <a:noFill/>
                    <a:ln w="9525">
                      <a:noFill/>
                      <a:miter lim="800000"/>
                      <a:headEnd/>
                      <a:tailEnd/>
                    </a:ln>
                  </pic:spPr>
                </pic:pic>
              </a:graphicData>
            </a:graphic>
          </wp:inline>
        </w:drawing>
      </w:r>
      <w:r>
        <w:rPr>
          <w:rFonts w:ascii="宋体" w:hAnsi="宋体" w:hint="eastAsia"/>
          <w:color w:val="000000"/>
          <w:sz w:val="30"/>
          <w:szCs w:val="30"/>
        </w:rPr>
        <w:t>参训学员输入个人基本信息，确认无误后点击【保存】按钮</w:t>
      </w:r>
    </w:p>
    <w:p w:rsidR="00972004" w:rsidRDefault="00972004" w:rsidP="00972004">
      <w:pPr>
        <w:ind w:left="600" w:hangingChars="200" w:hanging="600"/>
        <w:rPr>
          <w:rFonts w:ascii="宋体" w:hAnsi="宋体"/>
          <w:color w:val="000000"/>
          <w:sz w:val="30"/>
          <w:szCs w:val="30"/>
        </w:rPr>
      </w:pPr>
      <w:r>
        <w:rPr>
          <w:rFonts w:ascii="宋体" w:hAnsi="宋体" w:hint="eastAsia"/>
          <w:color w:val="000000"/>
          <w:sz w:val="30"/>
          <w:szCs w:val="30"/>
        </w:rPr>
        <w:t>即可保存成功。</w:t>
      </w:r>
    </w:p>
    <w:p w:rsidR="00972004" w:rsidRDefault="00972004" w:rsidP="00972004">
      <w:pPr>
        <w:ind w:left="600" w:hangingChars="200" w:hanging="600"/>
        <w:rPr>
          <w:rFonts w:ascii="宋体" w:hAnsi="宋体"/>
          <w:color w:val="000000"/>
          <w:sz w:val="30"/>
          <w:szCs w:val="30"/>
        </w:rPr>
      </w:pPr>
      <w:r>
        <w:rPr>
          <w:rFonts w:ascii="宋体" w:hAnsi="宋体" w:hint="eastAsia"/>
          <w:noProof/>
          <w:color w:val="000000"/>
          <w:sz w:val="30"/>
          <w:szCs w:val="30"/>
        </w:rPr>
        <w:drawing>
          <wp:inline distT="0" distB="0" distL="0" distR="0" wp14:anchorId="332B054C" wp14:editId="147706A9">
            <wp:extent cx="5274310" cy="2727960"/>
            <wp:effectExtent l="19050" t="0" r="254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9"/>
                    <pic:cNvPicPr>
                      <a:picLocks noChangeAspect="1" noChangeArrowheads="1"/>
                    </pic:cNvPicPr>
                  </pic:nvPicPr>
                  <pic:blipFill>
                    <a:blip r:embed="rId8"/>
                    <a:srcRect/>
                    <a:stretch>
                      <a:fillRect/>
                    </a:stretch>
                  </pic:blipFill>
                  <pic:spPr>
                    <a:xfrm>
                      <a:off x="0" y="0"/>
                      <a:ext cx="5274310" cy="2727976"/>
                    </a:xfrm>
                    <a:prstGeom prst="rect">
                      <a:avLst/>
                    </a:prstGeom>
                    <a:noFill/>
                    <a:ln w="9525">
                      <a:noFill/>
                      <a:miter lim="800000"/>
                      <a:headEnd/>
                      <a:tailEnd/>
                    </a:ln>
                  </pic:spPr>
                </pic:pic>
              </a:graphicData>
            </a:graphic>
          </wp:inline>
        </w:drawing>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 xml:space="preserve"> 参训学员选择“缴费预约信息”分页,页面展示基本信息和待预约费用信息两部分内容，首次参加培训的学员默认所有报考科目都必须参加，补考的学员报考科目默认勾选需要补考的科目。</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收费项目部分系统默认勾选报考科目的考试费用和培训费用。考试费用不允许学员改动，培训费用项目可以根据实际情况进行选择。</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lastRenderedPageBreak/>
        <w:t>缴费方式由学校管理员统一进行设置。</w:t>
      </w:r>
    </w:p>
    <w:p w:rsidR="00972004" w:rsidRDefault="00972004" w:rsidP="00972004">
      <w:pPr>
        <w:ind w:firstLineChars="150" w:firstLine="450"/>
        <w:rPr>
          <w:rFonts w:ascii="宋体" w:hAnsi="宋体"/>
          <w:color w:val="000000"/>
          <w:sz w:val="30"/>
          <w:szCs w:val="30"/>
        </w:rPr>
      </w:pPr>
      <w:r>
        <w:rPr>
          <w:rFonts w:ascii="宋体" w:hAnsi="宋体" w:hint="eastAsia"/>
          <w:color w:val="000000"/>
          <w:sz w:val="30"/>
          <w:szCs w:val="30"/>
        </w:rPr>
        <w:t>参训学员填写完成基本信息和预约缴费信息后，点击【确认并提交】按钮提交数据给校级管理员进行审核操作。</w:t>
      </w:r>
    </w:p>
    <w:p w:rsidR="00972004" w:rsidRDefault="00972004" w:rsidP="00972004">
      <w:pPr>
        <w:pStyle w:val="3"/>
      </w:pPr>
      <w:bookmarkStart w:id="7" w:name="_Toc524960774"/>
      <w:r>
        <w:rPr>
          <w:rFonts w:hint="eastAsia"/>
        </w:rPr>
        <w:t>1.4.3</w:t>
      </w:r>
      <w:r>
        <w:rPr>
          <w:rFonts w:hint="eastAsia"/>
        </w:rPr>
        <w:t>个人数据列表</w:t>
      </w:r>
      <w:bookmarkEnd w:id="7"/>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对于参训学员完善个人基础信息并保存成功的数据会加载在此列表。列表提参训学员信息的查看、提交、照片维护功能。</w:t>
      </w:r>
    </w:p>
    <w:p w:rsidR="00972004" w:rsidRDefault="00972004" w:rsidP="00972004">
      <w:pPr>
        <w:widowControl/>
        <w:ind w:left="750" w:hangingChars="250" w:hanging="750"/>
        <w:jc w:val="left"/>
        <w:rPr>
          <w:rFonts w:ascii="宋体" w:hAnsi="宋体"/>
          <w:color w:val="000000"/>
          <w:sz w:val="30"/>
          <w:szCs w:val="30"/>
        </w:rPr>
      </w:pPr>
      <w:r>
        <w:rPr>
          <w:rFonts w:ascii="宋体" w:hAnsi="宋体"/>
          <w:noProof/>
          <w:color w:val="000000"/>
          <w:sz w:val="30"/>
          <w:szCs w:val="30"/>
        </w:rPr>
        <w:drawing>
          <wp:inline distT="0" distB="0" distL="0" distR="0" wp14:anchorId="354730E6" wp14:editId="072BC78B">
            <wp:extent cx="5274310" cy="732155"/>
            <wp:effectExtent l="19050" t="0" r="2540" b="0"/>
            <wp:docPr id="4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2"/>
                    <pic:cNvPicPr>
                      <a:picLocks noChangeAspect="1" noChangeArrowheads="1"/>
                    </pic:cNvPicPr>
                  </pic:nvPicPr>
                  <pic:blipFill>
                    <a:blip r:embed="rId9"/>
                    <a:srcRect/>
                    <a:stretch>
                      <a:fillRect/>
                    </a:stretch>
                  </pic:blipFill>
                  <pic:spPr>
                    <a:xfrm>
                      <a:off x="0" y="0"/>
                      <a:ext cx="5274310" cy="732157"/>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s="宋体"/>
          <w:kern w:val="0"/>
          <w:sz w:val="24"/>
          <w:szCs w:val="24"/>
        </w:rPr>
      </w:pPr>
      <w:r>
        <w:rPr>
          <w:rFonts w:ascii="宋体" w:hAnsi="宋体" w:hint="eastAsia"/>
          <w:color w:val="000000"/>
          <w:sz w:val="30"/>
          <w:szCs w:val="30"/>
        </w:rPr>
        <w:t>查看：实现对参训学员基本信息的查看功能。</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照片维护：对已经上传证件照后，可以点击操作列的照片维护链接进入进行照片替换。</w:t>
      </w:r>
    </w:p>
    <w:p w:rsidR="00972004" w:rsidRDefault="00972004" w:rsidP="00972004">
      <w:pPr>
        <w:ind w:firstLineChars="200" w:firstLine="600"/>
        <w:rPr>
          <w:rFonts w:ascii="宋体" w:hAnsi="宋体"/>
          <w:color w:val="000000"/>
          <w:sz w:val="30"/>
          <w:szCs w:val="30"/>
        </w:rPr>
      </w:pPr>
      <w:r>
        <w:rPr>
          <w:rFonts w:ascii="宋体" w:hAnsi="宋体"/>
          <w:noProof/>
          <w:color w:val="000000"/>
          <w:sz w:val="30"/>
          <w:szCs w:val="30"/>
        </w:rPr>
        <w:drawing>
          <wp:anchor distT="0" distB="0" distL="114300" distR="114300" simplePos="0" relativeHeight="251659264" behindDoc="0" locked="0" layoutInCell="1" allowOverlap="1" wp14:anchorId="3592C6C2" wp14:editId="5ADFE135">
            <wp:simplePos x="0" y="0"/>
            <wp:positionH relativeFrom="column">
              <wp:align>left</wp:align>
            </wp:positionH>
            <wp:positionV relativeFrom="paragraph">
              <wp:align>top</wp:align>
            </wp:positionV>
            <wp:extent cx="5268595" cy="2660650"/>
            <wp:effectExtent l="19050" t="0" r="8495" b="0"/>
            <wp:wrapSquare wrapText="bothSides"/>
            <wp:docPr id="5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pic:cNvPicPr>
                      <a:picLocks noChangeAspect="1" noChangeArrowheads="1"/>
                    </pic:cNvPicPr>
                  </pic:nvPicPr>
                  <pic:blipFill>
                    <a:blip r:embed="rId10" cstate="print"/>
                    <a:srcRect/>
                    <a:stretch>
                      <a:fillRect/>
                    </a:stretch>
                  </pic:blipFill>
                  <pic:spPr>
                    <a:xfrm>
                      <a:off x="0" y="0"/>
                      <a:ext cx="5268355" cy="2660821"/>
                    </a:xfrm>
                    <a:prstGeom prst="rect">
                      <a:avLst/>
                    </a:prstGeom>
                    <a:noFill/>
                    <a:ln w="9525">
                      <a:noFill/>
                      <a:miter lim="800000"/>
                      <a:headEnd/>
                      <a:tailEnd/>
                    </a:ln>
                  </pic:spPr>
                </pic:pic>
              </a:graphicData>
            </a:graphic>
          </wp:anchor>
        </w:drawing>
      </w:r>
      <w:r>
        <w:rPr>
          <w:rFonts w:ascii="宋体" w:hAnsi="宋体" w:hint="eastAsia"/>
          <w:color w:val="000000"/>
          <w:sz w:val="30"/>
          <w:szCs w:val="30"/>
        </w:rPr>
        <w:t>校级管理员完成资格初审以后，数据状态变为“资格初审通过”或者“资格初审拒绝”。如果资格审核通过，参训学员可以查看报名信息和缴费信息。如果资格审核被拒绝，数据状态显示为“资格审核拒绝”，参训学员可以进入信息完善节点修改报名信</w:t>
      </w:r>
      <w:r>
        <w:rPr>
          <w:rFonts w:ascii="宋体" w:hAnsi="宋体" w:hint="eastAsia"/>
          <w:color w:val="000000"/>
          <w:sz w:val="30"/>
          <w:szCs w:val="30"/>
        </w:rPr>
        <w:lastRenderedPageBreak/>
        <w:t>息再次进行提交。</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59CF9B33" wp14:editId="0C81D16A">
            <wp:extent cx="5274310" cy="834390"/>
            <wp:effectExtent l="19050" t="0" r="2540" b="0"/>
            <wp:docPr id="5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5"/>
                    <pic:cNvPicPr>
                      <a:picLocks noChangeAspect="1" noChangeArrowheads="1"/>
                    </pic:cNvPicPr>
                  </pic:nvPicPr>
                  <pic:blipFill>
                    <a:blip r:embed="rId11"/>
                    <a:srcRect/>
                    <a:stretch>
                      <a:fillRect/>
                    </a:stretch>
                  </pic:blipFill>
                  <pic:spPr>
                    <a:xfrm>
                      <a:off x="0" y="0"/>
                      <a:ext cx="5274310" cy="834768"/>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查看：参训人员点击【查看】按钮可以对基础信息和审核记录进行查看。</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B4B99D6" wp14:editId="4E5987C6">
            <wp:extent cx="5274310" cy="3480435"/>
            <wp:effectExtent l="19050" t="0" r="2540" b="0"/>
            <wp:docPr id="5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8"/>
                    <pic:cNvPicPr>
                      <a:picLocks noChangeAspect="1" noChangeArrowheads="1"/>
                    </pic:cNvPicPr>
                  </pic:nvPicPr>
                  <pic:blipFill>
                    <a:blip r:embed="rId12"/>
                    <a:srcRect/>
                    <a:stretch>
                      <a:fillRect/>
                    </a:stretch>
                  </pic:blipFill>
                  <pic:spPr>
                    <a:xfrm>
                      <a:off x="0" y="0"/>
                      <a:ext cx="5274310" cy="3480515"/>
                    </a:xfrm>
                    <a:prstGeom prst="rect">
                      <a:avLst/>
                    </a:prstGeom>
                    <a:noFill/>
                    <a:ln w="9525">
                      <a:noFill/>
                      <a:miter lim="800000"/>
                      <a:headEnd/>
                      <a:tailEnd/>
                    </a:ln>
                  </pic:spPr>
                </pic:pic>
              </a:graphicData>
            </a:graphic>
          </wp:inline>
        </w:drawing>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5BBA9976" wp14:editId="209E183D">
            <wp:extent cx="5274310" cy="654050"/>
            <wp:effectExtent l="19050" t="0" r="2540" b="0"/>
            <wp:docPr id="5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1"/>
                    <pic:cNvPicPr>
                      <a:picLocks noChangeAspect="1" noChangeArrowheads="1"/>
                    </pic:cNvPicPr>
                  </pic:nvPicPr>
                  <pic:blipFill>
                    <a:blip r:embed="rId13"/>
                    <a:srcRect/>
                    <a:stretch>
                      <a:fillRect/>
                    </a:stretch>
                  </pic:blipFill>
                  <pic:spPr>
                    <a:xfrm>
                      <a:off x="0" y="0"/>
                      <a:ext cx="5274310" cy="654237"/>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查看缴费预约：参训学员点击【查看缴费预约】可以对缴费明细进行查看。</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6C14A3DD" wp14:editId="6EDF4EF7">
            <wp:extent cx="5274310" cy="3387725"/>
            <wp:effectExtent l="19050" t="0" r="2540" b="0"/>
            <wp:docPr id="5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4"/>
                    <pic:cNvPicPr>
                      <a:picLocks noChangeAspect="1" noChangeArrowheads="1"/>
                    </pic:cNvPicPr>
                  </pic:nvPicPr>
                  <pic:blipFill>
                    <a:blip r:embed="rId14"/>
                    <a:srcRect/>
                    <a:stretch>
                      <a:fillRect/>
                    </a:stretch>
                  </pic:blipFill>
                  <pic:spPr>
                    <a:xfrm>
                      <a:off x="0" y="0"/>
                      <a:ext cx="5274310" cy="3388188"/>
                    </a:xfrm>
                    <a:prstGeom prst="rect">
                      <a:avLst/>
                    </a:prstGeom>
                    <a:noFill/>
                    <a:ln w="9525">
                      <a:noFill/>
                      <a:miter lim="800000"/>
                      <a:headEnd/>
                      <a:tailEnd/>
                    </a:ln>
                  </pic:spPr>
                </pic:pic>
              </a:graphicData>
            </a:graphic>
          </wp:inline>
        </w:drawing>
      </w:r>
    </w:p>
    <w:p w:rsidR="00972004" w:rsidRDefault="00972004" w:rsidP="00972004">
      <w:pPr>
        <w:pStyle w:val="3"/>
      </w:pPr>
      <w:bookmarkStart w:id="8" w:name="_Toc524960775"/>
      <w:r>
        <w:rPr>
          <w:rFonts w:hint="eastAsia"/>
        </w:rPr>
        <w:t>1.4.4</w:t>
      </w:r>
      <w:r>
        <w:rPr>
          <w:rFonts w:hint="eastAsia"/>
        </w:rPr>
        <w:t>准考证打印</w:t>
      </w:r>
      <w:bookmarkEnd w:id="8"/>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只有资格复审通过的参训学员并且进行了考场信息的导入操作之后，该学员在准考证打印节点才能进行准考证的打印操作。</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07E55956" wp14:editId="04A0F89C">
            <wp:extent cx="5403850" cy="960755"/>
            <wp:effectExtent l="19050" t="0" r="6196" b="0"/>
            <wp:docPr id="55" name="图片 41" descr="C:\Users\Dell\AppData\Roaming\Tencent\Users\1067902335\QQ\WinTemp\RichOle\BSTQ}0I0P{}B$ZOF_N`WJ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1" descr="C:\Users\Dell\AppData\Roaming\Tencent\Users\1067902335\QQ\WinTemp\RichOle\BSTQ}0I0P{}B$ZOF_N`WJGP.png"/>
                    <pic:cNvPicPr>
                      <a:picLocks noChangeAspect="1" noChangeArrowheads="1"/>
                    </pic:cNvPicPr>
                  </pic:nvPicPr>
                  <pic:blipFill>
                    <a:blip r:embed="rId15" cstate="print"/>
                    <a:srcRect/>
                    <a:stretch>
                      <a:fillRect/>
                    </a:stretch>
                  </pic:blipFill>
                  <pic:spPr>
                    <a:xfrm>
                      <a:off x="0" y="0"/>
                      <a:ext cx="5444284" cy="968536"/>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如果本地电脑安装了PDF文件阅读器，点击【下载准考证】，下载完成后可直接打开准考证进行打印。</w:t>
      </w:r>
    </w:p>
    <w:p w:rsidR="00972004" w:rsidRDefault="00972004" w:rsidP="00972004">
      <w:pPr>
        <w:pStyle w:val="3"/>
      </w:pPr>
      <w:bookmarkStart w:id="9" w:name="_Toc524960776"/>
      <w:r>
        <w:rPr>
          <w:rFonts w:hint="eastAsia"/>
        </w:rPr>
        <w:t>1.4.5</w:t>
      </w:r>
      <w:r>
        <w:rPr>
          <w:rFonts w:hint="eastAsia"/>
        </w:rPr>
        <w:t>成绩查询</w:t>
      </w:r>
      <w:bookmarkEnd w:id="9"/>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参训学员对自己考试成绩各分项的查询</w:t>
      </w:r>
      <w:r>
        <w:rPr>
          <w:rFonts w:ascii="宋体" w:hAnsi="宋体"/>
          <w:color w:val="000000"/>
          <w:sz w:val="30"/>
          <w:szCs w:val="30"/>
        </w:rPr>
        <w:t>功能</w:t>
      </w:r>
      <w:r>
        <w:rPr>
          <w:rFonts w:ascii="宋体" w:hAnsi="宋体" w:hint="eastAsia"/>
          <w:color w:val="000000"/>
          <w:sz w:val="30"/>
          <w:szCs w:val="30"/>
        </w:rPr>
        <w:t>。该页面学员能清楚的看见教育政策法规、教师职业道德、高等教育学、教育心里学等分值，同时提供成绩单打印和各科成绩查看功能。</w:t>
      </w:r>
    </w:p>
    <w:p w:rsidR="00972004" w:rsidRDefault="00972004" w:rsidP="00972004">
      <w:pPr>
        <w:rPr>
          <w:rFonts w:ascii="宋体" w:hAnsi="宋体" w:cs="宋体"/>
          <w:kern w:val="0"/>
          <w:sz w:val="24"/>
          <w:szCs w:val="24"/>
        </w:rPr>
      </w:pPr>
      <w:r>
        <w:lastRenderedPageBreak/>
        <w:t xml:space="preserve"> </w:t>
      </w:r>
      <w:r>
        <w:rPr>
          <w:rFonts w:ascii="宋体" w:hAnsi="宋体" w:cs="宋体"/>
          <w:noProof/>
          <w:kern w:val="0"/>
          <w:sz w:val="24"/>
          <w:szCs w:val="24"/>
        </w:rPr>
        <w:drawing>
          <wp:inline distT="0" distB="0" distL="0" distR="0" wp14:anchorId="2E6E2D46" wp14:editId="53CB9D89">
            <wp:extent cx="5302885" cy="810895"/>
            <wp:effectExtent l="19050" t="0" r="0" b="0"/>
            <wp:docPr id="56" name="图片 45" descr="C:\Users\Dell\AppData\Roaming\Tencent\Users\1067902335\QQ\WinTemp\RichOle\I3F~_VG~~H`JFHIM4U1_J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5" descr="C:\Users\Dell\AppData\Roaming\Tencent\Users\1067902335\QQ\WinTemp\RichOle\I3F~_VG~~H`JFHIM4U1_J8G.png"/>
                    <pic:cNvPicPr>
                      <a:picLocks noChangeAspect="1" noChangeArrowheads="1"/>
                    </pic:cNvPicPr>
                  </pic:nvPicPr>
                  <pic:blipFill>
                    <a:blip r:embed="rId16" cstate="print"/>
                    <a:srcRect/>
                    <a:stretch>
                      <a:fillRect/>
                    </a:stretch>
                  </pic:blipFill>
                  <pic:spPr>
                    <a:xfrm>
                      <a:off x="0" y="0"/>
                      <a:ext cx="5326824" cy="814635"/>
                    </a:xfrm>
                    <a:prstGeom prst="rect">
                      <a:avLst/>
                    </a:prstGeom>
                    <a:noFill/>
                    <a:ln w="9525">
                      <a:noFill/>
                      <a:miter lim="800000"/>
                      <a:headEnd/>
                      <a:tailEnd/>
                    </a:ln>
                  </pic:spPr>
                </pic:pic>
              </a:graphicData>
            </a:graphic>
          </wp:inline>
        </w:drawing>
      </w:r>
    </w:p>
    <w:p w:rsidR="00972004" w:rsidRDefault="00972004" w:rsidP="00972004">
      <w:pPr>
        <w:pStyle w:val="3"/>
      </w:pPr>
      <w:bookmarkStart w:id="10" w:name="_Toc524960777"/>
      <w:r>
        <w:rPr>
          <w:rFonts w:hint="eastAsia"/>
        </w:rPr>
        <w:t>1.4.6</w:t>
      </w:r>
      <w:r>
        <w:rPr>
          <w:rFonts w:hint="eastAsia"/>
        </w:rPr>
        <w:t>缴费信息</w:t>
      </w:r>
      <w:bookmarkEnd w:id="10"/>
    </w:p>
    <w:p w:rsidR="00972004" w:rsidRDefault="00972004" w:rsidP="00972004">
      <w:pPr>
        <w:ind w:firstLineChars="250" w:firstLine="750"/>
        <w:rPr>
          <w:rFonts w:ascii="宋体" w:hAnsi="宋体"/>
          <w:color w:val="000000"/>
          <w:sz w:val="30"/>
          <w:szCs w:val="30"/>
        </w:rPr>
      </w:pPr>
      <w:r>
        <w:rPr>
          <w:rFonts w:ascii="宋体" w:hAnsi="宋体" w:hint="eastAsia"/>
          <w:color w:val="000000"/>
          <w:sz w:val="30"/>
          <w:szCs w:val="30"/>
        </w:rPr>
        <w:t>缴费信息查询页面提供按年度检索订单、缴费预约信息查看的功能。</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45677912" wp14:editId="2D9C7B63">
            <wp:extent cx="5274310" cy="870585"/>
            <wp:effectExtent l="19050" t="0" r="2540" b="0"/>
            <wp:docPr id="5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7"/>
                    <pic:cNvPicPr>
                      <a:picLocks noChangeAspect="1" noChangeArrowheads="1"/>
                    </pic:cNvPicPr>
                  </pic:nvPicPr>
                  <pic:blipFill>
                    <a:blip r:embed="rId17"/>
                    <a:srcRect/>
                    <a:stretch>
                      <a:fillRect/>
                    </a:stretch>
                  </pic:blipFill>
                  <pic:spPr>
                    <a:xfrm>
                      <a:off x="0" y="0"/>
                      <a:ext cx="5274310" cy="870773"/>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点击【查看缴费预约】可以查看考试费用的具体缴费明细：</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67364241" wp14:editId="2798A7C8">
            <wp:extent cx="5274310" cy="3401695"/>
            <wp:effectExtent l="19050" t="0" r="2540" b="0"/>
            <wp:docPr id="5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0"/>
                    <pic:cNvPicPr>
                      <a:picLocks noChangeAspect="1" noChangeArrowheads="1"/>
                    </pic:cNvPicPr>
                  </pic:nvPicPr>
                  <pic:blipFill>
                    <a:blip r:embed="rId18"/>
                    <a:srcRect/>
                    <a:stretch>
                      <a:fillRect/>
                    </a:stretch>
                  </pic:blipFill>
                  <pic:spPr>
                    <a:xfrm>
                      <a:off x="0" y="0"/>
                      <a:ext cx="5274310" cy="3402160"/>
                    </a:xfrm>
                    <a:prstGeom prst="rect">
                      <a:avLst/>
                    </a:prstGeom>
                    <a:noFill/>
                    <a:ln w="9525">
                      <a:noFill/>
                      <a:miter lim="800000"/>
                      <a:headEnd/>
                      <a:tailEnd/>
                    </a:ln>
                  </pic:spPr>
                </pic:pic>
              </a:graphicData>
            </a:graphic>
          </wp:inline>
        </w:drawing>
      </w:r>
    </w:p>
    <w:p w:rsidR="00972004" w:rsidRDefault="00972004" w:rsidP="00972004">
      <w:pPr>
        <w:pStyle w:val="3"/>
      </w:pPr>
      <w:bookmarkStart w:id="11" w:name="_Toc524960778"/>
      <w:r>
        <w:rPr>
          <w:rFonts w:hint="eastAsia"/>
        </w:rPr>
        <w:t>1.4.7</w:t>
      </w:r>
      <w:r>
        <w:rPr>
          <w:rFonts w:hint="eastAsia"/>
        </w:rPr>
        <w:t>技能测试报名信息完善</w:t>
      </w:r>
      <w:bookmarkEnd w:id="11"/>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技能测试报名信息完善页面加载上一年或者当年累计笔试</w:t>
      </w:r>
      <w:r>
        <w:rPr>
          <w:rFonts w:ascii="宋体" w:hAnsi="宋体" w:hint="eastAsia"/>
          <w:color w:val="000000"/>
          <w:sz w:val="30"/>
          <w:szCs w:val="30"/>
        </w:rPr>
        <w:lastRenderedPageBreak/>
        <w:t>成绩四门全部合格的数据信息。页面展示参训学员的报考年度、姓名、工作单位和四门考试成绩。</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26697A46" wp14:editId="3784A85F">
            <wp:extent cx="5255895" cy="771525"/>
            <wp:effectExtent l="19050" t="0" r="1905" b="0"/>
            <wp:docPr id="60" name="图片 55" descr="C:\Users\Dell\AppData\Roaming\Tencent\Users\1067902335\QQ\WinTemp\RichOle\594YD]VQVEYH3ZE8X3{{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descr="C:\Users\Dell\AppData\Roaming\Tencent\Users\1067902335\QQ\WinTemp\RichOle\594YD]VQVEYH3ZE8X3{{0A0.png"/>
                    <pic:cNvPicPr>
                      <a:picLocks noChangeAspect="1" noChangeArrowheads="1"/>
                    </pic:cNvPicPr>
                  </pic:nvPicPr>
                  <pic:blipFill>
                    <a:blip r:embed="rId19" cstate="print"/>
                    <a:srcRect/>
                    <a:stretch>
                      <a:fillRect/>
                    </a:stretch>
                  </pic:blipFill>
                  <pic:spPr>
                    <a:xfrm>
                      <a:off x="0" y="0"/>
                      <a:ext cx="5290238" cy="777084"/>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点击【信息完善】进入技能测试报名信息填写页面。</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773C0F4A" wp14:editId="56236E5C">
            <wp:extent cx="5394960" cy="3119755"/>
            <wp:effectExtent l="19050" t="0" r="0" b="0"/>
            <wp:docPr id="70" name="图片 57" descr="C:\Users\Dell\AppData\Roaming\Tencent\Users\1067902335\QQ\WinTemp\RichOle\S)72YGR[LBOOE0_P)1`TW[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7" descr="C:\Users\Dell\AppData\Roaming\Tencent\Users\1067902335\QQ\WinTemp\RichOle\S)72YGR[LBOOE0_P)1`TW[4.png"/>
                    <pic:cNvPicPr>
                      <a:picLocks noChangeAspect="1" noChangeArrowheads="1"/>
                    </pic:cNvPicPr>
                  </pic:nvPicPr>
                  <pic:blipFill>
                    <a:blip r:embed="rId20" cstate="print"/>
                    <a:srcRect/>
                    <a:stretch>
                      <a:fillRect/>
                    </a:stretch>
                  </pic:blipFill>
                  <pic:spPr>
                    <a:xfrm>
                      <a:off x="0" y="0"/>
                      <a:ext cx="5402735" cy="3124195"/>
                    </a:xfrm>
                    <a:prstGeom prst="rect">
                      <a:avLst/>
                    </a:prstGeom>
                    <a:noFill/>
                    <a:ln w="9525">
                      <a:noFill/>
                      <a:miter lim="800000"/>
                      <a:headEnd/>
                      <a:tailEnd/>
                    </a:ln>
                  </pic:spPr>
                </pic:pic>
              </a:graphicData>
            </a:graphic>
          </wp:inline>
        </w:drawing>
      </w:r>
    </w:p>
    <w:p w:rsidR="00972004" w:rsidRDefault="00972004" w:rsidP="00972004">
      <w:pPr>
        <w:widowControl/>
        <w:ind w:firstLineChars="200" w:firstLine="600"/>
        <w:jc w:val="left"/>
        <w:rPr>
          <w:rFonts w:ascii="宋体" w:hAnsi="宋体"/>
          <w:color w:val="000000"/>
          <w:sz w:val="30"/>
          <w:szCs w:val="30"/>
        </w:rPr>
      </w:pPr>
      <w:r>
        <w:rPr>
          <w:rFonts w:ascii="宋体" w:hAnsi="宋体" w:hint="eastAsia"/>
          <w:color w:val="000000"/>
          <w:sz w:val="30"/>
          <w:szCs w:val="30"/>
        </w:rPr>
        <w:t>技能测试报名信息填写包括基本信息和学习与工作经历两个部分。第一部分，基本信息包括个人基础信息和技能测试相关信息。其中，基础信息显示参训学员姓名、身份证号、性别、民族、户口所在地、政治面貌、毕业等基础数据，该部分数据直接取参训学员参加笔试考试时已经维护好的信息；技能测试相关信息需要参训学员进行完善。第二部分，学习与工作经历主要是对参训学员履历信息的收集，学习经历需从初中开始的填写描述。</w:t>
      </w:r>
    </w:p>
    <w:p w:rsidR="00972004" w:rsidRDefault="00972004" w:rsidP="00972004">
      <w:pPr>
        <w:widowControl/>
        <w:ind w:firstLineChars="200" w:firstLine="600"/>
        <w:jc w:val="left"/>
        <w:rPr>
          <w:rFonts w:ascii="宋体" w:hAnsi="宋体" w:cs="宋体"/>
          <w:kern w:val="0"/>
          <w:sz w:val="24"/>
          <w:szCs w:val="24"/>
        </w:rPr>
      </w:pPr>
      <w:r>
        <w:rPr>
          <w:rFonts w:ascii="宋体" w:hAnsi="宋体" w:hint="eastAsia"/>
          <w:color w:val="000000"/>
          <w:sz w:val="30"/>
          <w:szCs w:val="30"/>
        </w:rPr>
        <w:t>填写完成报名信息后，点击【保存】按钮。</w:t>
      </w:r>
    </w:p>
    <w:p w:rsidR="00972004" w:rsidRDefault="00972004" w:rsidP="00972004">
      <w:pPr>
        <w:pStyle w:val="3"/>
      </w:pPr>
      <w:bookmarkStart w:id="12" w:name="_Toc524960779"/>
      <w:r>
        <w:rPr>
          <w:rFonts w:hint="eastAsia"/>
        </w:rPr>
        <w:lastRenderedPageBreak/>
        <w:t>1.4.8</w:t>
      </w:r>
      <w:r>
        <w:rPr>
          <w:rFonts w:hint="eastAsia"/>
        </w:rPr>
        <w:t>技能测试报名</w:t>
      </w:r>
      <w:bookmarkEnd w:id="12"/>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技能测试报名页面加载个人技能测试信息完善保存后的数据列，实现对个人技能报名信息的查看和报名信息提交功能。</w:t>
      </w:r>
    </w:p>
    <w:p w:rsidR="00972004" w:rsidRDefault="00972004" w:rsidP="00972004">
      <w:pPr>
        <w:widowControl/>
        <w:jc w:val="left"/>
        <w:rPr>
          <w:rFonts w:ascii="宋体" w:hAnsi="宋体" w:cs="宋体"/>
          <w:kern w:val="0"/>
          <w:sz w:val="24"/>
          <w:szCs w:val="24"/>
        </w:rPr>
      </w:pPr>
      <w:r>
        <w:rPr>
          <w:rFonts w:ascii="宋体" w:hAnsi="宋体" w:cs="宋体"/>
          <w:noProof/>
          <w:kern w:val="0"/>
          <w:sz w:val="24"/>
          <w:szCs w:val="24"/>
        </w:rPr>
        <w:drawing>
          <wp:inline distT="0" distB="0" distL="0" distR="0" wp14:anchorId="284DAF97" wp14:editId="47560A79">
            <wp:extent cx="5393055" cy="727075"/>
            <wp:effectExtent l="19050" t="0" r="0" b="0"/>
            <wp:docPr id="71" name="图片 59" descr="C:\Users\Dell\AppData\Roaming\Tencent\Users\1067902335\QQ\WinTemp\RichOle\3Z%PT{31V591~A9O8QX`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59" descr="C:\Users\Dell\AppData\Roaming\Tencent\Users\1067902335\QQ\WinTemp\RichOle\3Z%PT{31V591~A9O8QX`P[A.png"/>
                    <pic:cNvPicPr>
                      <a:picLocks noChangeAspect="1" noChangeArrowheads="1"/>
                    </pic:cNvPicPr>
                  </pic:nvPicPr>
                  <pic:blipFill>
                    <a:blip r:embed="rId21" cstate="print"/>
                    <a:srcRect/>
                    <a:stretch>
                      <a:fillRect/>
                    </a:stretch>
                  </pic:blipFill>
                  <pic:spPr>
                    <a:xfrm>
                      <a:off x="0" y="0"/>
                      <a:ext cx="5405610" cy="728789"/>
                    </a:xfrm>
                    <a:prstGeom prst="rect">
                      <a:avLst/>
                    </a:prstGeom>
                    <a:noFill/>
                    <a:ln w="9525">
                      <a:noFill/>
                      <a:miter lim="800000"/>
                      <a:headEnd/>
                      <a:tailEnd/>
                    </a:ln>
                  </pic:spPr>
                </pic:pic>
              </a:graphicData>
            </a:graphic>
          </wp:inline>
        </w:drawing>
      </w:r>
    </w:p>
    <w:p w:rsidR="00972004" w:rsidRDefault="00972004" w:rsidP="00972004">
      <w:pPr>
        <w:widowControl/>
        <w:jc w:val="left"/>
        <w:rPr>
          <w:rFonts w:ascii="宋体" w:hAnsi="宋体" w:cs="宋体"/>
          <w:kern w:val="0"/>
          <w:sz w:val="24"/>
          <w:szCs w:val="24"/>
        </w:rPr>
      </w:pPr>
      <w:r>
        <w:rPr>
          <w:rFonts w:ascii="宋体" w:hAnsi="宋体" w:cs="宋体" w:hint="eastAsia"/>
          <w:kern w:val="0"/>
          <w:sz w:val="24"/>
          <w:szCs w:val="24"/>
        </w:rPr>
        <w:t xml:space="preserve">     </w:t>
      </w:r>
      <w:r>
        <w:rPr>
          <w:rFonts w:ascii="宋体" w:hAnsi="宋体" w:hint="eastAsia"/>
          <w:color w:val="000000"/>
          <w:sz w:val="30"/>
          <w:szCs w:val="30"/>
        </w:rPr>
        <w:t>点击【报名信息提交】后，参训学员的技能测试报名信息才能提交到校级管理员进行审核。数据提交以后不能对报名信息进行更改，只能查看报名信息。</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技能测试报名信息提交并经过校级管理员审核通过后，参训人员可以进行查看报名信息、下载教师资格认定申请表和缴费预约操作。</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4ADC9CE6" wp14:editId="0C7BEE56">
            <wp:extent cx="5274310" cy="659130"/>
            <wp:effectExtent l="19050" t="0" r="2540" b="0"/>
            <wp:docPr id="7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43"/>
                    <pic:cNvPicPr>
                      <a:picLocks noChangeAspect="1" noChangeArrowheads="1"/>
                    </pic:cNvPicPr>
                  </pic:nvPicPr>
                  <pic:blipFill>
                    <a:blip r:embed="rId22"/>
                    <a:srcRect/>
                    <a:stretch>
                      <a:fillRect/>
                    </a:stretch>
                  </pic:blipFill>
                  <pic:spPr>
                    <a:xfrm>
                      <a:off x="0" y="0"/>
                      <a:ext cx="5274310" cy="659178"/>
                    </a:xfrm>
                    <a:prstGeom prst="rect">
                      <a:avLst/>
                    </a:prstGeom>
                    <a:noFill/>
                    <a:ln w="9525">
                      <a:noFill/>
                      <a:miter lim="800000"/>
                      <a:headEnd/>
                      <a:tailEnd/>
                    </a:ln>
                  </pic:spPr>
                </pic:pic>
              </a:graphicData>
            </a:graphic>
          </wp:inline>
        </w:drawing>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查看：实现技能测试报名的基础信息和审核记录信息。</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教师资格认定申请表：下载word格式的教师资格认定申请表格。</w:t>
      </w:r>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缴费预约：点击【缴费预约】，勾选收费项目以后提交缴费预约订单以供校级管理员进行缴费信息核对。如下图</w:t>
      </w:r>
    </w:p>
    <w:p w:rsidR="00972004" w:rsidRDefault="00972004" w:rsidP="00972004">
      <w:pPr>
        <w:widowControl/>
        <w:ind w:left="480" w:hangingChars="200" w:hanging="480"/>
        <w:jc w:val="left"/>
        <w:rPr>
          <w:rFonts w:ascii="宋体" w:hAnsi="宋体" w:cs="宋体"/>
          <w:kern w:val="0"/>
          <w:sz w:val="24"/>
          <w:szCs w:val="24"/>
        </w:rPr>
      </w:pPr>
      <w:r>
        <w:rPr>
          <w:rFonts w:ascii="宋体" w:hAnsi="宋体" w:cs="宋体"/>
          <w:noProof/>
          <w:kern w:val="0"/>
          <w:sz w:val="24"/>
          <w:szCs w:val="24"/>
        </w:rPr>
        <w:lastRenderedPageBreak/>
        <w:drawing>
          <wp:inline distT="0" distB="0" distL="0" distR="0" wp14:anchorId="0973175D" wp14:editId="1F53EE27">
            <wp:extent cx="5274310" cy="3340735"/>
            <wp:effectExtent l="19050" t="0" r="2540" b="0"/>
            <wp:docPr id="7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6"/>
                    <pic:cNvPicPr>
                      <a:picLocks noChangeAspect="1" noChangeArrowheads="1"/>
                    </pic:cNvPicPr>
                  </pic:nvPicPr>
                  <pic:blipFill>
                    <a:blip r:embed="rId23"/>
                    <a:srcRect/>
                    <a:stretch>
                      <a:fillRect/>
                    </a:stretch>
                  </pic:blipFill>
                  <pic:spPr>
                    <a:xfrm>
                      <a:off x="0" y="0"/>
                      <a:ext cx="5274310" cy="3340797"/>
                    </a:xfrm>
                    <a:prstGeom prst="rect">
                      <a:avLst/>
                    </a:prstGeom>
                    <a:noFill/>
                    <a:ln w="9525">
                      <a:noFill/>
                      <a:miter lim="800000"/>
                      <a:headEnd/>
                      <a:tailEnd/>
                    </a:ln>
                  </pic:spPr>
                </pic:pic>
              </a:graphicData>
            </a:graphic>
          </wp:inline>
        </w:drawing>
      </w:r>
    </w:p>
    <w:p w:rsidR="00972004" w:rsidRDefault="00972004" w:rsidP="00972004">
      <w:pPr>
        <w:pStyle w:val="3"/>
      </w:pPr>
      <w:bookmarkStart w:id="13" w:name="_Toc524960780"/>
      <w:r>
        <w:rPr>
          <w:rFonts w:hint="eastAsia"/>
        </w:rPr>
        <w:t>1.4.9</w:t>
      </w:r>
      <w:r>
        <w:rPr>
          <w:rFonts w:hint="eastAsia"/>
        </w:rPr>
        <w:t>个人技能测试成绩查看</w:t>
      </w:r>
      <w:bookmarkEnd w:id="13"/>
    </w:p>
    <w:p w:rsidR="00972004" w:rsidRDefault="00972004" w:rsidP="00972004">
      <w:pPr>
        <w:ind w:firstLineChars="200" w:firstLine="600"/>
        <w:rPr>
          <w:rFonts w:ascii="宋体" w:hAnsi="宋体"/>
          <w:color w:val="000000"/>
          <w:sz w:val="30"/>
          <w:szCs w:val="30"/>
        </w:rPr>
      </w:pPr>
      <w:r>
        <w:rPr>
          <w:rFonts w:ascii="宋体" w:hAnsi="宋体" w:hint="eastAsia"/>
          <w:color w:val="000000"/>
          <w:sz w:val="30"/>
          <w:szCs w:val="30"/>
        </w:rPr>
        <w:t>个人技能测试成绩查看页面主要展示了参训学员报考年份、姓名、性别、身份证号、工作单位、申请任教学科和考试等次。参训学员在技能测试成绩查看页面只能查看考试等次，不能查看具体分数。</w:t>
      </w:r>
    </w:p>
    <w:p w:rsidR="00972004" w:rsidRDefault="00972004" w:rsidP="00972004">
      <w:pPr>
        <w:rPr>
          <w:rFonts w:ascii="宋体" w:hAnsi="宋体"/>
          <w:color w:val="000000"/>
          <w:sz w:val="30"/>
          <w:szCs w:val="30"/>
        </w:rPr>
      </w:pPr>
      <w:r>
        <w:rPr>
          <w:rFonts w:ascii="宋体" w:hAnsi="宋体"/>
          <w:noProof/>
          <w:color w:val="000000"/>
          <w:sz w:val="30"/>
          <w:szCs w:val="30"/>
        </w:rPr>
        <w:drawing>
          <wp:inline distT="0" distB="0" distL="0" distR="0" wp14:anchorId="71E41DD0" wp14:editId="5758B7FC">
            <wp:extent cx="5274310" cy="689610"/>
            <wp:effectExtent l="19050" t="0" r="2540" b="0"/>
            <wp:docPr id="80" name="图片 69" descr="C:\Users\Dell\AppData\Roaming\Tencent\Users\1067902335\QQ\WinTemp\RichOle\}_)S[QC)E6YB@B}CNR4R4G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9" descr="C:\Users\Dell\AppData\Roaming\Tencent\Users\1067902335\QQ\WinTemp\RichOle\}_)S[QC)E6YB@B}CNR4R4GQ.png"/>
                    <pic:cNvPicPr>
                      <a:picLocks noChangeAspect="1" noChangeArrowheads="1"/>
                    </pic:cNvPicPr>
                  </pic:nvPicPr>
                  <pic:blipFill>
                    <a:blip r:embed="rId24" cstate="print"/>
                    <a:srcRect/>
                    <a:stretch>
                      <a:fillRect/>
                    </a:stretch>
                  </pic:blipFill>
                  <pic:spPr>
                    <a:xfrm>
                      <a:off x="0" y="0"/>
                      <a:ext cx="5274310" cy="690086"/>
                    </a:xfrm>
                    <a:prstGeom prst="rect">
                      <a:avLst/>
                    </a:prstGeom>
                    <a:noFill/>
                    <a:ln w="9525">
                      <a:noFill/>
                      <a:miter lim="800000"/>
                      <a:headEnd/>
                      <a:tailEnd/>
                    </a:ln>
                  </pic:spPr>
                </pic:pic>
              </a:graphicData>
            </a:graphic>
          </wp:inline>
        </w:drawing>
      </w:r>
    </w:p>
    <w:p w:rsidR="00972004" w:rsidRDefault="00972004" w:rsidP="00972004">
      <w:pPr>
        <w:spacing w:line="360" w:lineRule="auto"/>
        <w:ind w:firstLineChars="200" w:firstLine="600"/>
        <w:rPr>
          <w:rFonts w:ascii="宋体" w:hAnsi="宋体"/>
          <w:color w:val="000000"/>
          <w:sz w:val="30"/>
          <w:szCs w:val="30"/>
        </w:rPr>
      </w:pPr>
      <w:r>
        <w:rPr>
          <w:rFonts w:ascii="宋体" w:hAnsi="宋体" w:hint="eastAsia"/>
          <w:color w:val="000000"/>
          <w:sz w:val="30"/>
          <w:szCs w:val="30"/>
        </w:rPr>
        <w:t>删除功能，被引用的删除时系统给与提示信息并限制不能删除操作。</w:t>
      </w:r>
    </w:p>
    <w:p w:rsidR="00972004" w:rsidRDefault="00972004" w:rsidP="00972004">
      <w:pPr>
        <w:spacing w:line="360" w:lineRule="auto"/>
        <w:ind w:firstLineChars="200" w:firstLine="600"/>
        <w:rPr>
          <w:rFonts w:ascii="宋体" w:hAnsi="宋体"/>
          <w:color w:val="000000"/>
          <w:sz w:val="30"/>
          <w:szCs w:val="30"/>
        </w:rPr>
      </w:pPr>
      <w:r>
        <w:rPr>
          <w:rFonts w:ascii="宋体" w:hAnsi="宋体" w:hint="eastAsia"/>
          <w:color w:val="000000"/>
          <w:sz w:val="30"/>
          <w:szCs w:val="30"/>
        </w:rPr>
        <w:t>查看：实现点击具体某一数据字典数据行后的查看按钮进去查看页面进行字典名称、字典类型、类型状态、排序等维护的信息的查看功能。</w:t>
      </w:r>
    </w:p>
    <w:p w:rsidR="00E1547E" w:rsidRPr="00972004" w:rsidRDefault="00E1547E">
      <w:bookmarkStart w:id="14" w:name="_GoBack"/>
      <w:bookmarkEnd w:id="14"/>
    </w:p>
    <w:sectPr w:rsidR="00E1547E" w:rsidRPr="00972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04"/>
    <w:rsid w:val="00972004"/>
    <w:rsid w:val="00E1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2BD2A-9034-4803-B39B-AE38F485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004"/>
    <w:pPr>
      <w:widowControl w:val="0"/>
      <w:jc w:val="both"/>
    </w:pPr>
    <w:rPr>
      <w:rFonts w:ascii="Calibri" w:eastAsia="宋体" w:hAnsi="Calibri" w:cs="Times New Roman"/>
    </w:rPr>
  </w:style>
  <w:style w:type="paragraph" w:styleId="1">
    <w:name w:val="heading 1"/>
    <w:basedOn w:val="a"/>
    <w:next w:val="a"/>
    <w:link w:val="10"/>
    <w:uiPriority w:val="9"/>
    <w:qFormat/>
    <w:rsid w:val="0097200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72004"/>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9720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972004"/>
    <w:rPr>
      <w:rFonts w:ascii="Calibri" w:eastAsia="宋体" w:hAnsi="Calibri" w:cs="Times New Roman"/>
      <w:b/>
      <w:bCs/>
      <w:kern w:val="44"/>
      <w:sz w:val="44"/>
      <w:szCs w:val="44"/>
    </w:rPr>
  </w:style>
  <w:style w:type="character" w:customStyle="1" w:styleId="20">
    <w:name w:val="标题 2 字符"/>
    <w:basedOn w:val="a0"/>
    <w:link w:val="2"/>
    <w:uiPriority w:val="9"/>
    <w:rsid w:val="00972004"/>
    <w:rPr>
      <w:rFonts w:ascii="Cambria" w:eastAsia="宋体" w:hAnsi="Cambria" w:cs="Times New Roman"/>
      <w:b/>
      <w:bCs/>
      <w:sz w:val="32"/>
      <w:szCs w:val="32"/>
    </w:rPr>
  </w:style>
  <w:style w:type="character" w:customStyle="1" w:styleId="30">
    <w:name w:val="标题 3 字符"/>
    <w:basedOn w:val="a0"/>
    <w:link w:val="3"/>
    <w:uiPriority w:val="9"/>
    <w:rsid w:val="00972004"/>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Ruizhe</dc:creator>
  <cp:keywords/>
  <dc:description/>
  <cp:lastModifiedBy>Lei Ruizhe</cp:lastModifiedBy>
  <cp:revision>1</cp:revision>
  <dcterms:created xsi:type="dcterms:W3CDTF">2018-09-18T02:51:00Z</dcterms:created>
  <dcterms:modified xsi:type="dcterms:W3CDTF">2018-09-18T02:51:00Z</dcterms:modified>
</cp:coreProperties>
</file>