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新宋体-18030"/>
          <w:sz w:val="36"/>
          <w:szCs w:val="36"/>
          <w:lang w:val="en-US" w:eastAsia="zh-CN"/>
        </w:rPr>
      </w:pPr>
      <w:r>
        <w:rPr>
          <w:rFonts w:hint="eastAsia" w:ascii="黑体" w:hAnsi="黑体" w:eastAsia="黑体" w:cs="新宋体-18030"/>
          <w:sz w:val="36"/>
          <w:szCs w:val="36"/>
        </w:rPr>
        <w:t>附件</w:t>
      </w:r>
      <w:r>
        <w:rPr>
          <w:rFonts w:hint="eastAsia" w:ascii="黑体" w:hAnsi="黑体" w:eastAsia="黑体" w:cs="新宋体-18030"/>
          <w:sz w:val="36"/>
          <w:szCs w:val="36"/>
          <w:lang w:val="en-US" w:eastAsia="zh-CN"/>
        </w:rPr>
        <w:t>3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第二届全国高校混合式教学设计创新大赛初赛说课视频指南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说课视频要求：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录制一次课的说课视频，时长</w:t>
      </w:r>
      <w:r>
        <w:rPr>
          <w:rFonts w:ascii="仿宋" w:hAnsi="仿宋" w:eastAsia="仿宋"/>
          <w:bCs/>
          <w:sz w:val="28"/>
          <w:szCs w:val="28"/>
        </w:rPr>
        <w:t>10分钟以内。不要出现个人信息、学校信息。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说课视频聚焦于一次课，具体阐述混合式教学改革要解决的重点问题、教学设计的各个环节和要素，充分体现教学创新。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视频技术要求：分辨率</w:t>
      </w:r>
      <w:r>
        <w:rPr>
          <w:rFonts w:ascii="仿宋" w:hAnsi="仿宋" w:eastAsia="仿宋"/>
          <w:bCs/>
          <w:sz w:val="28"/>
          <w:szCs w:val="28"/>
        </w:rPr>
        <w:t>720P及以上，MP4格式，大小不超过200MB。图像清晰稳定，声音清楚。</w:t>
      </w:r>
    </w:p>
    <w:p>
      <w:pPr>
        <w:ind w:firstLine="42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说课视频设计与制作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mp.weixin.qq.com/s?__biz=MzA3NzE5OTA2Mg==&amp;mid=2656660625&amp;idx=1&amp;sn=a2f7ae126d3412a96c05bcb7853cbc2b&amp;chksm=84f86f28b38fe63e8f72b2b8a762f04f32c934f84b4c2173f033e80df9438f2d64e6b230d3d5&amp;mpshare=1&amp;scene=23&amp;srcid=0810lNbbewO6VTOZdW7qADwA&amp;sharer_sharetime=1597027118602&amp;sharer_shareid=81fa9ea5722132bd711e5a3f0da7f377" \l "rd"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mp.weixin.qq.com/s?__biz=MzA3NzE5OTA2Mg==&amp;mid=2656660625&amp;idx=1&amp;sn=a2f7ae126d3412a96c05bcb7853cbc2b&amp;chksm=84f86f28b38fe63e8f72b2b8a762f04f32c934f84b4c2173f033e80df9438f2d64e6b230d3d5&amp;mpshare=1&amp;scene=23&amp;srcid=0810lNbbewO6VTOZdW7qADwA&amp;sharer_sharetime=1597027118602&amp;sharer_shareid=81fa9ea5722132bd711e5a3f0da7f377#rd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ind w:firstLine="42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本指南总结了七个问题及回答要点，供录制说课视频时参考。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问题一：课程建设中坚持立德树人，价值塑造为第一要务。如何深度挖掘课程精髓及课程思政元素并融合进入课堂？</w:t>
      </w:r>
      <w:bookmarkStart w:id="0" w:name="_GoBack"/>
      <w:bookmarkEnd w:id="0"/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（1）建课思想：思考培养什么人、怎样培养人、为谁培养人，帮助学生塑造正确的世界观、人生观、价值观。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）元素挖掘：结合课程的精髓内容，深度挖掘课程思政元素。根据专业及课程特点设计融合了思政元素的教学内容与活动。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问题二：传统教学中存在哪些问题，准备如何通过混合式教学解决？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（1）学情分析：</w:t>
      </w:r>
      <w:r>
        <w:rPr>
          <w:rFonts w:ascii="仿宋" w:hAnsi="仿宋" w:eastAsia="仿宋"/>
          <w:sz w:val="28"/>
          <w:szCs w:val="28"/>
        </w:rPr>
        <w:t>学生已具备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学科知识、学习能力、技术水平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完成课程</w:t>
      </w:r>
      <w:r>
        <w:rPr>
          <w:rFonts w:hint="eastAsia" w:ascii="仿宋" w:hAnsi="仿宋" w:eastAsia="仿宋"/>
          <w:sz w:val="28"/>
          <w:szCs w:val="28"/>
        </w:rPr>
        <w:t>所需</w:t>
      </w:r>
      <w:r>
        <w:rPr>
          <w:rFonts w:ascii="仿宋" w:hAnsi="仿宋" w:eastAsia="仿宋"/>
          <w:sz w:val="28"/>
          <w:szCs w:val="28"/>
        </w:rPr>
        <w:t>学时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投入</w:t>
      </w:r>
      <w:r>
        <w:rPr>
          <w:rFonts w:hint="eastAsia" w:ascii="仿宋" w:hAnsi="仿宋" w:eastAsia="仿宋"/>
          <w:sz w:val="28"/>
          <w:szCs w:val="28"/>
        </w:rPr>
        <w:t>等。凝练教学改革要解决的关键问题。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（2）学习目标：学习目标符合本校办学定位和专业人才培养目标。学生在课程结束后获得哪些学习成效？（价值、知识、能力）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）针对传统课程保留和改造什么？为什么？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问题三：如何设计并开发学习内容、学习活动，整合线上线下学习？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（1）基于哪些教学理论的思考和运用？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（2）如何划分线上和线下学习内容？分别提供哪些资源？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（3）设计什么样的学习活动来整合线上线下学习？是否能促成教学目标的实现？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（4）如何调整和配置线上和线下学习时间？学习负荷是否合理？教学日历安排是否在教务处备案？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问题四：在课程平台上以什么方式呈现学习资源和学习要求？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（1）用到哪些线上平台发布资源、建立课程结构？（建议用示例呈现）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（2）如何用教学大纲向学生介绍学习目标、学习活动要求和评价方式？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问题五：运用哪些信息技术工具促进教学？如何提供学习支持？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（1）用到哪些课堂互动工具，课后交流工具、学习平台等信息技术工具？它们是如何促进教学的？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（2）学生在运用线上平台等信息技术工具存在困难时，采取什么措施提供技术支持？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（3）在学习过程中，如何提供学习支持（引导、反馈等）？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问题六：用何种方式评价学习成效？混合式教学改革的效果如何？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（1）用什么方式评价学习成效？评价量规是什么？如何提供反馈？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（2）用什么方式收集数据，评价混合式教学的开展成效？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（3）是否解决了传统教学中存在的问题？</w:t>
      </w:r>
    </w:p>
    <w:p>
      <w:pPr>
        <w:ind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问题七：具有哪些特色和创新点？是否有可推广的独特教学模式？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（1）如何促进信息技术与教育教学的深度融合，技术促进教学创新？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（2）疫情期间的在线教学，如何通过教学设计来促进课程的实质等效？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（3）是否有创新的、独特的教学模式？ </w:t>
      </w:r>
    </w:p>
    <w:p>
      <w:pPr>
        <w:ind w:firstLine="420"/>
        <w:rPr>
          <w:rFonts w:ascii="仿宋" w:hAnsi="仿宋" w:eastAsia="仿宋"/>
        </w:rPr>
      </w:pPr>
    </w:p>
    <w:p>
      <w:pPr>
        <w:ind w:firstLine="420"/>
        <w:rPr>
          <w:rFonts w:ascii="仿宋" w:hAnsi="仿宋" w:eastAsia="仿宋"/>
        </w:rPr>
      </w:pPr>
    </w:p>
    <w:p>
      <w:pPr>
        <w:ind w:firstLine="420"/>
        <w:rPr>
          <w:rFonts w:ascii="仿宋" w:hAnsi="仿宋" w:eastAsia="仿宋"/>
        </w:rPr>
      </w:pPr>
    </w:p>
    <w:p>
      <w:pPr>
        <w:ind w:firstLine="420"/>
        <w:rPr>
          <w:rFonts w:ascii="仿宋" w:hAnsi="仿宋" w:eastAsia="仿宋"/>
        </w:rPr>
      </w:pPr>
    </w:p>
    <w:p>
      <w:pPr>
        <w:ind w:firstLine="420"/>
        <w:rPr>
          <w:rFonts w:ascii="仿宋" w:hAnsi="仿宋" w:eastAsia="仿宋"/>
        </w:rPr>
      </w:pPr>
    </w:p>
    <w:p>
      <w:pPr>
        <w:ind w:firstLine="420"/>
        <w:rPr>
          <w:rFonts w:ascii="仿宋" w:hAnsi="仿宋" w:eastAsia="仿宋"/>
        </w:rPr>
      </w:pPr>
    </w:p>
    <w:p>
      <w:pPr>
        <w:ind w:firstLine="420"/>
        <w:rPr>
          <w:rFonts w:ascii="仿宋" w:hAnsi="仿宋" w:eastAsia="仿宋"/>
        </w:rPr>
      </w:pPr>
    </w:p>
    <w:p>
      <w:pPr>
        <w:ind w:firstLine="3080" w:firstLineChars="1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全国高校混合式教学设计创新大赛组委会</w:t>
      </w:r>
    </w:p>
    <w:p>
      <w:pPr>
        <w:ind w:firstLine="5320" w:firstLineChars="1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020</w:t>
      </w:r>
      <w:r>
        <w:rPr>
          <w:rFonts w:hint="eastAsia" w:ascii="仿宋" w:hAnsi="仿宋" w:eastAsia="仿宋"/>
          <w:sz w:val="28"/>
          <w:szCs w:val="28"/>
        </w:rPr>
        <w:t>年7月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864105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sdt>
    <w:sdtPr>
      <w:id w:val="35634129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26D2D"/>
    <w:multiLevelType w:val="multilevel"/>
    <w:tmpl w:val="66726D2D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D5"/>
    <w:rsid w:val="0000227F"/>
    <w:rsid w:val="0001098A"/>
    <w:rsid w:val="00021D8E"/>
    <w:rsid w:val="00042D27"/>
    <w:rsid w:val="00045506"/>
    <w:rsid w:val="00055548"/>
    <w:rsid w:val="00097208"/>
    <w:rsid w:val="00101BE7"/>
    <w:rsid w:val="0012788A"/>
    <w:rsid w:val="001428F0"/>
    <w:rsid w:val="00142E08"/>
    <w:rsid w:val="001815B9"/>
    <w:rsid w:val="001D31A5"/>
    <w:rsid w:val="001D76ED"/>
    <w:rsid w:val="00246511"/>
    <w:rsid w:val="00287970"/>
    <w:rsid w:val="002B07FC"/>
    <w:rsid w:val="002D720C"/>
    <w:rsid w:val="00343ACB"/>
    <w:rsid w:val="00352633"/>
    <w:rsid w:val="003E68F6"/>
    <w:rsid w:val="003F3DEE"/>
    <w:rsid w:val="00400026"/>
    <w:rsid w:val="00403120"/>
    <w:rsid w:val="0043341D"/>
    <w:rsid w:val="004C5F09"/>
    <w:rsid w:val="004E07EE"/>
    <w:rsid w:val="0050022D"/>
    <w:rsid w:val="00536F9B"/>
    <w:rsid w:val="005536A0"/>
    <w:rsid w:val="00575739"/>
    <w:rsid w:val="005A58B2"/>
    <w:rsid w:val="005D3C3B"/>
    <w:rsid w:val="005D71B8"/>
    <w:rsid w:val="005D7984"/>
    <w:rsid w:val="00637239"/>
    <w:rsid w:val="0065588E"/>
    <w:rsid w:val="00694F1F"/>
    <w:rsid w:val="006C4CA6"/>
    <w:rsid w:val="006C4F23"/>
    <w:rsid w:val="00730FBE"/>
    <w:rsid w:val="007525D8"/>
    <w:rsid w:val="007548C4"/>
    <w:rsid w:val="00766191"/>
    <w:rsid w:val="007705AC"/>
    <w:rsid w:val="007B1E1A"/>
    <w:rsid w:val="007B7B4B"/>
    <w:rsid w:val="007D5960"/>
    <w:rsid w:val="007E56AF"/>
    <w:rsid w:val="008263D4"/>
    <w:rsid w:val="00850CE5"/>
    <w:rsid w:val="00873EC4"/>
    <w:rsid w:val="008B3E43"/>
    <w:rsid w:val="008C684C"/>
    <w:rsid w:val="008D12A3"/>
    <w:rsid w:val="00996542"/>
    <w:rsid w:val="009B5349"/>
    <w:rsid w:val="009D1200"/>
    <w:rsid w:val="009F4EEA"/>
    <w:rsid w:val="00A141FA"/>
    <w:rsid w:val="00B52B30"/>
    <w:rsid w:val="00BD5C93"/>
    <w:rsid w:val="00BE28D6"/>
    <w:rsid w:val="00C0637F"/>
    <w:rsid w:val="00C32BD5"/>
    <w:rsid w:val="00C37EF2"/>
    <w:rsid w:val="00D029A2"/>
    <w:rsid w:val="00D0720B"/>
    <w:rsid w:val="00D23322"/>
    <w:rsid w:val="00D30D74"/>
    <w:rsid w:val="00DB03A3"/>
    <w:rsid w:val="00DD29FB"/>
    <w:rsid w:val="00E058F2"/>
    <w:rsid w:val="00E93788"/>
    <w:rsid w:val="00EB1A3B"/>
    <w:rsid w:val="00EF4A41"/>
    <w:rsid w:val="00F05C04"/>
    <w:rsid w:val="00F24EA7"/>
    <w:rsid w:val="00F276EA"/>
    <w:rsid w:val="00F302C7"/>
    <w:rsid w:val="00F51DBC"/>
    <w:rsid w:val="00FD0EAD"/>
    <w:rsid w:val="00FE2727"/>
    <w:rsid w:val="00FE775C"/>
    <w:rsid w:val="01C34A1D"/>
    <w:rsid w:val="18D803CC"/>
    <w:rsid w:val="216D5952"/>
    <w:rsid w:val="252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9"/>
    <w:link w:val="6"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1009</Characters>
  <Lines>8</Lines>
  <Paragraphs>2</Paragraphs>
  <TotalTime>1</TotalTime>
  <ScaleCrop>false</ScaleCrop>
  <LinksUpToDate>false</LinksUpToDate>
  <CharactersWithSpaces>1183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2020-06-10T08:20:00Z</dcterms:created>
  <dc:creator>Zhu Yingxi</dc:creator>
  <cp:lastModifiedBy>IF.S</cp:lastModifiedBy>
  <cp:lastPrinted>2020-01-02T02:04:00Z</cp:lastPrinted>
  <dcterms:modified xsi:type="dcterms:W3CDTF">2020-08-10T07:47:42Z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